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D" w:rsidRPr="0090045D" w:rsidRDefault="00004128" w:rsidP="0090045D">
      <w:pPr>
        <w:pStyle w:val="Nadpis2"/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1019175" cy="1171575"/>
            <wp:effectExtent l="0" t="0" r="9525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45D">
        <w:tab/>
      </w:r>
    </w:p>
    <w:p w:rsidR="0090045D" w:rsidRDefault="0090045D" w:rsidP="00440E5C">
      <w:pPr>
        <w:pStyle w:val="Nadpis2"/>
        <w:rPr>
          <w:lang w:val="cs-CZ"/>
        </w:rPr>
      </w:pPr>
    </w:p>
    <w:p w:rsidR="0090045D" w:rsidRDefault="0090045D" w:rsidP="0090045D">
      <w:pPr>
        <w:rPr>
          <w:lang w:eastAsia="x-none"/>
        </w:rPr>
      </w:pPr>
    </w:p>
    <w:p w:rsidR="0051019F" w:rsidRDefault="0051019F" w:rsidP="0090045D">
      <w:pPr>
        <w:rPr>
          <w:lang w:eastAsia="x-none"/>
        </w:rPr>
      </w:pPr>
    </w:p>
    <w:p w:rsidR="0090045D" w:rsidRPr="0090045D" w:rsidRDefault="0090045D" w:rsidP="0090045D">
      <w:pPr>
        <w:rPr>
          <w:lang w:eastAsia="x-none"/>
        </w:rPr>
      </w:pPr>
    </w:p>
    <w:p w:rsidR="00482562" w:rsidRPr="008C2957" w:rsidRDefault="00482562" w:rsidP="00440E5C">
      <w:pPr>
        <w:pStyle w:val="Nadpis2"/>
        <w:rPr>
          <w:sz w:val="48"/>
          <w:szCs w:val="48"/>
          <w:lang w:val="cs-CZ"/>
        </w:rPr>
      </w:pPr>
      <w:r w:rsidRPr="008C2957">
        <w:rPr>
          <w:sz w:val="48"/>
          <w:szCs w:val="48"/>
        </w:rPr>
        <w:t>ZADÁVACÍ DOKUMENTACE</w:t>
      </w:r>
      <w:r w:rsidR="001E694C" w:rsidRPr="008C2957">
        <w:rPr>
          <w:sz w:val="48"/>
          <w:szCs w:val="48"/>
        </w:rPr>
        <w:t xml:space="preserve"> </w:t>
      </w:r>
    </w:p>
    <w:p w:rsidR="0051019F" w:rsidRDefault="0051019F" w:rsidP="0051019F">
      <w:pPr>
        <w:rPr>
          <w:lang w:eastAsia="x-none"/>
        </w:rPr>
      </w:pPr>
    </w:p>
    <w:p w:rsidR="0051019F" w:rsidRDefault="0051019F" w:rsidP="0051019F">
      <w:pPr>
        <w:rPr>
          <w:lang w:eastAsia="x-none"/>
        </w:rPr>
      </w:pPr>
    </w:p>
    <w:p w:rsidR="0051019F" w:rsidRDefault="0051019F" w:rsidP="0051019F">
      <w:pPr>
        <w:jc w:val="center"/>
        <w:rPr>
          <w:b/>
          <w:sz w:val="36"/>
          <w:szCs w:val="36"/>
          <w:lang w:eastAsia="x-none"/>
        </w:rPr>
      </w:pPr>
      <w:r w:rsidRPr="0051019F">
        <w:rPr>
          <w:b/>
          <w:sz w:val="36"/>
          <w:szCs w:val="36"/>
          <w:lang w:eastAsia="x-none"/>
        </w:rPr>
        <w:t>k</w:t>
      </w:r>
      <w:r>
        <w:rPr>
          <w:b/>
          <w:sz w:val="36"/>
          <w:szCs w:val="36"/>
          <w:lang w:eastAsia="x-none"/>
        </w:rPr>
        <w:t xml:space="preserve">  </w:t>
      </w:r>
      <w:r w:rsidR="00F41E2D">
        <w:rPr>
          <w:b/>
          <w:sz w:val="36"/>
          <w:szCs w:val="36"/>
          <w:lang w:eastAsia="x-none"/>
        </w:rPr>
        <w:t>dynamickému</w:t>
      </w:r>
      <w:r w:rsidR="00F41E2D" w:rsidRPr="0051019F">
        <w:rPr>
          <w:b/>
          <w:sz w:val="36"/>
          <w:szCs w:val="36"/>
          <w:lang w:eastAsia="x-none"/>
        </w:rPr>
        <w:t xml:space="preserve"> nákupní</w:t>
      </w:r>
      <w:r w:rsidR="00F41E2D">
        <w:rPr>
          <w:b/>
          <w:sz w:val="36"/>
          <w:szCs w:val="36"/>
          <w:lang w:eastAsia="x-none"/>
        </w:rPr>
        <w:t>mu</w:t>
      </w:r>
      <w:r w:rsidR="00F41E2D" w:rsidRPr="0051019F">
        <w:rPr>
          <w:b/>
          <w:sz w:val="36"/>
          <w:szCs w:val="36"/>
          <w:lang w:eastAsia="x-none"/>
        </w:rPr>
        <w:t xml:space="preserve"> </w:t>
      </w:r>
      <w:r w:rsidRPr="0051019F">
        <w:rPr>
          <w:b/>
          <w:sz w:val="36"/>
          <w:szCs w:val="36"/>
          <w:lang w:eastAsia="x-none"/>
        </w:rPr>
        <w:t>systému</w:t>
      </w:r>
    </w:p>
    <w:p w:rsidR="0051019F" w:rsidRDefault="0051019F" w:rsidP="0051019F">
      <w:pPr>
        <w:jc w:val="center"/>
        <w:rPr>
          <w:b/>
          <w:sz w:val="36"/>
          <w:szCs w:val="36"/>
          <w:lang w:eastAsia="x-none"/>
        </w:rPr>
      </w:pPr>
    </w:p>
    <w:p w:rsidR="0051019F" w:rsidRDefault="0051019F" w:rsidP="0051019F">
      <w:pPr>
        <w:jc w:val="center"/>
        <w:rPr>
          <w:b/>
          <w:sz w:val="36"/>
          <w:szCs w:val="36"/>
          <w:lang w:eastAsia="x-none"/>
        </w:rPr>
      </w:pPr>
      <w:r>
        <w:rPr>
          <w:b/>
          <w:sz w:val="36"/>
          <w:szCs w:val="36"/>
          <w:lang w:eastAsia="x-none"/>
        </w:rPr>
        <w:t>s názvem</w:t>
      </w:r>
    </w:p>
    <w:p w:rsidR="0051019F" w:rsidRDefault="0051019F" w:rsidP="0051019F">
      <w:pPr>
        <w:jc w:val="center"/>
        <w:rPr>
          <w:b/>
          <w:sz w:val="36"/>
          <w:szCs w:val="36"/>
          <w:lang w:eastAsia="x-none"/>
        </w:rPr>
      </w:pPr>
    </w:p>
    <w:p w:rsidR="0051019F" w:rsidRPr="0051019F" w:rsidRDefault="00A55AF9" w:rsidP="00A55AF9">
      <w:pPr>
        <w:jc w:val="center"/>
        <w:rPr>
          <w:b/>
          <w:lang w:eastAsia="x-none"/>
        </w:rPr>
      </w:pPr>
      <w:r w:rsidRPr="009C7B6F">
        <w:rPr>
          <w:b/>
          <w:i/>
          <w:sz w:val="36"/>
          <w:szCs w:val="36"/>
          <w:lang w:eastAsia="x-none"/>
        </w:rPr>
        <w:t xml:space="preserve">DNS na dodávky </w:t>
      </w:r>
      <w:r w:rsidR="007605C1">
        <w:rPr>
          <w:b/>
          <w:i/>
          <w:sz w:val="36"/>
          <w:szCs w:val="36"/>
          <w:lang w:eastAsia="x-none"/>
        </w:rPr>
        <w:t>IT</w:t>
      </w:r>
      <w:r w:rsidR="00F52237">
        <w:rPr>
          <w:b/>
          <w:i/>
          <w:sz w:val="36"/>
          <w:szCs w:val="36"/>
          <w:lang w:eastAsia="x-none"/>
        </w:rPr>
        <w:t xml:space="preserve"> </w:t>
      </w:r>
      <w:r w:rsidR="007605C1">
        <w:rPr>
          <w:b/>
          <w:i/>
          <w:sz w:val="36"/>
          <w:szCs w:val="36"/>
          <w:lang w:eastAsia="x-none"/>
        </w:rPr>
        <w:t>+</w:t>
      </w:r>
      <w:r w:rsidR="00F52237">
        <w:rPr>
          <w:b/>
          <w:i/>
          <w:sz w:val="36"/>
          <w:szCs w:val="36"/>
          <w:lang w:eastAsia="x-none"/>
        </w:rPr>
        <w:t xml:space="preserve"> </w:t>
      </w:r>
      <w:r w:rsidR="007605C1">
        <w:rPr>
          <w:b/>
          <w:i/>
          <w:sz w:val="36"/>
          <w:szCs w:val="36"/>
          <w:lang w:eastAsia="x-none"/>
        </w:rPr>
        <w:t>AV</w:t>
      </w:r>
      <w:r w:rsidRPr="009C7B6F">
        <w:rPr>
          <w:b/>
          <w:i/>
          <w:sz w:val="36"/>
          <w:szCs w:val="36"/>
          <w:lang w:eastAsia="x-none"/>
        </w:rPr>
        <w:t xml:space="preserve"> techniky</w:t>
      </w:r>
      <w:r w:rsidR="007605C1">
        <w:rPr>
          <w:b/>
          <w:i/>
          <w:sz w:val="36"/>
          <w:szCs w:val="36"/>
          <w:lang w:eastAsia="x-none"/>
        </w:rPr>
        <w:t xml:space="preserve"> 2019</w:t>
      </w:r>
      <w:r w:rsidR="00F52237">
        <w:rPr>
          <w:b/>
          <w:i/>
          <w:sz w:val="36"/>
          <w:szCs w:val="36"/>
          <w:lang w:eastAsia="x-none"/>
        </w:rPr>
        <w:t xml:space="preserve"> </w:t>
      </w:r>
      <w:r w:rsidR="007605C1">
        <w:rPr>
          <w:b/>
          <w:i/>
          <w:sz w:val="36"/>
          <w:szCs w:val="36"/>
          <w:lang w:eastAsia="x-none"/>
        </w:rPr>
        <w:t>-</w:t>
      </w:r>
      <w:r w:rsidR="00F52237">
        <w:rPr>
          <w:b/>
          <w:i/>
          <w:sz w:val="36"/>
          <w:szCs w:val="36"/>
          <w:lang w:eastAsia="x-none"/>
        </w:rPr>
        <w:t xml:space="preserve"> </w:t>
      </w:r>
      <w:r w:rsidR="007605C1">
        <w:rPr>
          <w:b/>
          <w:i/>
          <w:sz w:val="36"/>
          <w:szCs w:val="36"/>
          <w:lang w:eastAsia="x-none"/>
        </w:rPr>
        <w:t>2022</w:t>
      </w:r>
    </w:p>
    <w:p w:rsidR="0051019F" w:rsidRDefault="0051019F" w:rsidP="0051019F">
      <w:pPr>
        <w:rPr>
          <w:lang w:eastAsia="x-none"/>
        </w:rPr>
      </w:pPr>
    </w:p>
    <w:p w:rsidR="0051019F" w:rsidRDefault="0051019F" w:rsidP="0051019F">
      <w:pPr>
        <w:rPr>
          <w:lang w:eastAsia="x-none"/>
        </w:rPr>
      </w:pPr>
    </w:p>
    <w:p w:rsidR="002E759B" w:rsidRPr="0051019F" w:rsidRDefault="002E759B" w:rsidP="0051019F">
      <w:pPr>
        <w:rPr>
          <w:lang w:eastAsia="x-none"/>
        </w:rPr>
      </w:pPr>
    </w:p>
    <w:p w:rsidR="00A55AF9" w:rsidRDefault="00A55AF9" w:rsidP="00A55AF9">
      <w:pPr>
        <w:jc w:val="center"/>
        <w:rPr>
          <w:b/>
          <w:sz w:val="22"/>
          <w:szCs w:val="22"/>
        </w:rPr>
      </w:pPr>
      <w:r w:rsidRPr="00722BB1">
        <w:rPr>
          <w:b/>
          <w:sz w:val="22"/>
          <w:szCs w:val="22"/>
        </w:rPr>
        <w:t xml:space="preserve">dle </w:t>
      </w:r>
      <w:r>
        <w:rPr>
          <w:b/>
          <w:sz w:val="22"/>
          <w:szCs w:val="22"/>
        </w:rPr>
        <w:t>části</w:t>
      </w:r>
      <w:r w:rsidRPr="00965B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šesté</w:t>
      </w:r>
      <w:r w:rsidRPr="00965BAC">
        <w:rPr>
          <w:b/>
          <w:sz w:val="22"/>
          <w:szCs w:val="22"/>
        </w:rPr>
        <w:t xml:space="preserve"> </w:t>
      </w:r>
      <w:r w:rsidRPr="00722BB1">
        <w:rPr>
          <w:b/>
          <w:sz w:val="22"/>
          <w:szCs w:val="22"/>
        </w:rPr>
        <w:t xml:space="preserve">hlavy III zákona č. 134/2016 Sb., o zadávání veřejných zakázek </w:t>
      </w:r>
    </w:p>
    <w:p w:rsidR="00A55AF9" w:rsidRPr="00722BB1" w:rsidRDefault="00A55AF9" w:rsidP="00A55AF9">
      <w:pPr>
        <w:jc w:val="center"/>
        <w:rPr>
          <w:b/>
          <w:sz w:val="22"/>
          <w:szCs w:val="22"/>
        </w:rPr>
      </w:pPr>
      <w:r w:rsidRPr="00722BB1">
        <w:rPr>
          <w:b/>
          <w:sz w:val="22"/>
          <w:szCs w:val="22"/>
        </w:rPr>
        <w:t xml:space="preserve">(dále také </w:t>
      </w:r>
      <w:r>
        <w:rPr>
          <w:b/>
          <w:sz w:val="22"/>
          <w:szCs w:val="22"/>
        </w:rPr>
        <w:t>„</w:t>
      </w:r>
      <w:r w:rsidRPr="00722BB1">
        <w:rPr>
          <w:b/>
          <w:sz w:val="22"/>
          <w:szCs w:val="22"/>
        </w:rPr>
        <w:t>zákon</w:t>
      </w:r>
      <w:r>
        <w:rPr>
          <w:b/>
          <w:sz w:val="22"/>
          <w:szCs w:val="22"/>
        </w:rPr>
        <w:t>“</w:t>
      </w:r>
      <w:r w:rsidRPr="00722BB1">
        <w:rPr>
          <w:b/>
          <w:sz w:val="22"/>
          <w:szCs w:val="22"/>
        </w:rPr>
        <w:t xml:space="preserve">) </w:t>
      </w:r>
    </w:p>
    <w:p w:rsidR="006207F6" w:rsidRDefault="006207F6" w:rsidP="00FE226B">
      <w:pPr>
        <w:jc w:val="center"/>
        <w:rPr>
          <w:b/>
        </w:rPr>
      </w:pPr>
    </w:p>
    <w:p w:rsidR="0090045D" w:rsidRPr="00AE737E" w:rsidRDefault="0090045D" w:rsidP="00FE226B">
      <w:pPr>
        <w:jc w:val="center"/>
        <w:rPr>
          <w:b/>
        </w:rPr>
      </w:pPr>
    </w:p>
    <w:p w:rsidR="00AE737E" w:rsidRDefault="00AE737E" w:rsidP="003809C8">
      <w:pPr>
        <w:jc w:val="both"/>
        <w:rPr>
          <w:sz w:val="22"/>
          <w:szCs w:val="22"/>
        </w:rPr>
      </w:pPr>
    </w:p>
    <w:p w:rsidR="0090045D" w:rsidRDefault="0090045D" w:rsidP="003809C8">
      <w:pPr>
        <w:jc w:val="both"/>
        <w:rPr>
          <w:sz w:val="22"/>
          <w:szCs w:val="22"/>
        </w:rPr>
      </w:pPr>
    </w:p>
    <w:p w:rsidR="0090045D" w:rsidRDefault="0090045D" w:rsidP="003809C8">
      <w:pPr>
        <w:jc w:val="both"/>
        <w:rPr>
          <w:sz w:val="22"/>
          <w:szCs w:val="22"/>
        </w:rPr>
      </w:pPr>
    </w:p>
    <w:p w:rsidR="0090045D" w:rsidRPr="00AE737E" w:rsidRDefault="0090045D" w:rsidP="003809C8">
      <w:pPr>
        <w:jc w:val="both"/>
        <w:rPr>
          <w:sz w:val="22"/>
          <w:szCs w:val="22"/>
        </w:rPr>
      </w:pPr>
    </w:p>
    <w:p w:rsidR="00820FA6" w:rsidRPr="00AE737E" w:rsidRDefault="00820FA6" w:rsidP="003809C8">
      <w:pPr>
        <w:jc w:val="both"/>
        <w:rPr>
          <w:sz w:val="22"/>
          <w:szCs w:val="22"/>
        </w:rPr>
      </w:pPr>
    </w:p>
    <w:p w:rsidR="00730F23" w:rsidRPr="00AE737E" w:rsidRDefault="00730F23" w:rsidP="0051019F">
      <w:pPr>
        <w:spacing w:after="120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>IDENTIFIKAČNÍ ÚDAJE ZADAVATELE</w:t>
      </w:r>
    </w:p>
    <w:p w:rsidR="00730F23" w:rsidRPr="00AE737E" w:rsidRDefault="00730F23" w:rsidP="00730F23">
      <w:pPr>
        <w:spacing w:after="120"/>
        <w:jc w:val="both"/>
        <w:rPr>
          <w:b/>
          <w:sz w:val="22"/>
          <w:szCs w:val="22"/>
        </w:rPr>
      </w:pPr>
    </w:p>
    <w:p w:rsidR="005A1CAF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>Název zadavatele:</w:t>
      </w:r>
      <w:r>
        <w:rPr>
          <w:sz w:val="22"/>
          <w:szCs w:val="22"/>
        </w:rPr>
        <w:tab/>
      </w:r>
      <w:r w:rsidRPr="00AE737E">
        <w:rPr>
          <w:sz w:val="22"/>
          <w:szCs w:val="22"/>
        </w:rPr>
        <w:t>Vysoká škola báňská – Technická univerzita Ostrava</w:t>
      </w:r>
      <w:r>
        <w:rPr>
          <w:sz w:val="22"/>
          <w:szCs w:val="22"/>
        </w:rPr>
        <w:t xml:space="preserve">, </w:t>
      </w:r>
    </w:p>
    <w:p w:rsidR="005A1CAF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>Sídlo zadavatele:</w:t>
      </w:r>
      <w:r w:rsidRPr="00AE737E">
        <w:rPr>
          <w:sz w:val="22"/>
          <w:szCs w:val="22"/>
        </w:rPr>
        <w:tab/>
        <w:t>17. listopadu 2172</w:t>
      </w:r>
      <w:r w:rsidR="00440E5C">
        <w:rPr>
          <w:sz w:val="22"/>
          <w:szCs w:val="22"/>
        </w:rPr>
        <w:t>/15</w:t>
      </w:r>
      <w:r w:rsidRPr="00AE737E">
        <w:rPr>
          <w:sz w:val="22"/>
          <w:szCs w:val="22"/>
        </w:rPr>
        <w:t>, 708 33 Ostrava</w:t>
      </w:r>
      <w:r w:rsidR="0064413B">
        <w:rPr>
          <w:sz w:val="22"/>
          <w:szCs w:val="22"/>
        </w:rPr>
        <w:t xml:space="preserve"> – </w:t>
      </w:r>
      <w:r w:rsidRPr="00AE737E">
        <w:rPr>
          <w:sz w:val="22"/>
          <w:szCs w:val="22"/>
        </w:rPr>
        <w:t xml:space="preserve">Poruba </w:t>
      </w:r>
    </w:p>
    <w:p w:rsidR="005A1CAF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 xml:space="preserve">IČ:                    </w:t>
      </w:r>
      <w:r w:rsidRPr="00AE737E">
        <w:rPr>
          <w:sz w:val="22"/>
          <w:szCs w:val="22"/>
        </w:rPr>
        <w:tab/>
      </w:r>
      <w:r w:rsidRPr="00AE737E">
        <w:rPr>
          <w:sz w:val="22"/>
          <w:szCs w:val="22"/>
        </w:rPr>
        <w:tab/>
      </w:r>
      <w:r>
        <w:rPr>
          <w:sz w:val="22"/>
          <w:szCs w:val="22"/>
        </w:rPr>
        <w:t>61989100</w:t>
      </w:r>
      <w:r w:rsidRPr="00AE737E">
        <w:rPr>
          <w:sz w:val="22"/>
          <w:szCs w:val="22"/>
        </w:rPr>
        <w:t xml:space="preserve"> </w:t>
      </w:r>
    </w:p>
    <w:p w:rsidR="005A1CAF" w:rsidRPr="00AE737E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37E">
        <w:rPr>
          <w:sz w:val="22"/>
          <w:szCs w:val="22"/>
        </w:rPr>
        <w:t>CZ61989100</w:t>
      </w:r>
    </w:p>
    <w:p w:rsidR="005A1CAF" w:rsidRPr="00AE737E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>Zastoupená:</w:t>
      </w:r>
      <w:r w:rsidRPr="00AE737E">
        <w:rPr>
          <w:sz w:val="22"/>
          <w:szCs w:val="22"/>
        </w:rPr>
        <w:tab/>
      </w:r>
      <w:r w:rsidRPr="00AE737E">
        <w:rPr>
          <w:sz w:val="22"/>
          <w:szCs w:val="22"/>
        </w:rPr>
        <w:tab/>
      </w:r>
      <w:r w:rsidR="006640DD">
        <w:rPr>
          <w:sz w:val="22"/>
          <w:szCs w:val="22"/>
        </w:rPr>
        <w:t>JUDr. Ludmilou Tatranskou</w:t>
      </w:r>
      <w:r w:rsidR="00D27C54">
        <w:rPr>
          <w:sz w:val="22"/>
          <w:szCs w:val="22"/>
        </w:rPr>
        <w:t xml:space="preserve">, MPA, </w:t>
      </w:r>
      <w:r w:rsidR="006640DD">
        <w:rPr>
          <w:sz w:val="22"/>
          <w:szCs w:val="22"/>
        </w:rPr>
        <w:t>vedoucí oddělení veřejných zakázek</w:t>
      </w:r>
    </w:p>
    <w:p w:rsidR="00A55AF9" w:rsidRDefault="00A55AF9" w:rsidP="00A55AF9">
      <w:pPr>
        <w:spacing w:line="276" w:lineRule="auto"/>
        <w:rPr>
          <w:sz w:val="22"/>
          <w:szCs w:val="22"/>
        </w:rPr>
      </w:pPr>
      <w:r w:rsidRPr="00AE737E">
        <w:rPr>
          <w:sz w:val="22"/>
          <w:szCs w:val="22"/>
        </w:rPr>
        <w:t>Kontaktní osoba:</w:t>
      </w:r>
      <w:r w:rsidRPr="00AE737E">
        <w:rPr>
          <w:sz w:val="22"/>
          <w:szCs w:val="22"/>
        </w:rPr>
        <w:tab/>
      </w:r>
      <w:r>
        <w:rPr>
          <w:sz w:val="22"/>
          <w:szCs w:val="22"/>
        </w:rPr>
        <w:t xml:space="preserve">Ing. Pavel Krč, </w:t>
      </w:r>
      <w:r w:rsidRPr="00AE737E">
        <w:rPr>
          <w:sz w:val="22"/>
          <w:szCs w:val="22"/>
        </w:rPr>
        <w:t>tel: +420</w:t>
      </w:r>
      <w:r>
        <w:rPr>
          <w:sz w:val="22"/>
          <w:szCs w:val="22"/>
        </w:rPr>
        <w:t> </w:t>
      </w:r>
      <w:r w:rsidRPr="00AE737E">
        <w:rPr>
          <w:sz w:val="22"/>
          <w:szCs w:val="22"/>
        </w:rPr>
        <w:t>597</w:t>
      </w:r>
      <w:r>
        <w:rPr>
          <w:sz w:val="22"/>
          <w:szCs w:val="22"/>
        </w:rPr>
        <w:t> </w:t>
      </w:r>
      <w:r w:rsidRPr="00AE737E">
        <w:rPr>
          <w:sz w:val="22"/>
          <w:szCs w:val="22"/>
        </w:rPr>
        <w:t>32</w:t>
      </w:r>
      <w:r>
        <w:rPr>
          <w:sz w:val="22"/>
          <w:szCs w:val="22"/>
        </w:rPr>
        <w:t>5 608</w:t>
      </w:r>
      <w:r w:rsidRPr="00AE737E">
        <w:rPr>
          <w:sz w:val="22"/>
          <w:szCs w:val="22"/>
        </w:rPr>
        <w:t xml:space="preserve"> </w:t>
      </w:r>
    </w:p>
    <w:p w:rsidR="00A55AF9" w:rsidRDefault="00A55AF9" w:rsidP="00A55AF9">
      <w:pPr>
        <w:spacing w:line="276" w:lineRule="auto"/>
        <w:ind w:left="1416" w:firstLine="708"/>
        <w:rPr>
          <w:sz w:val="22"/>
          <w:szCs w:val="22"/>
        </w:rPr>
      </w:pPr>
      <w:r w:rsidRPr="00AE737E">
        <w:rPr>
          <w:sz w:val="22"/>
          <w:szCs w:val="22"/>
        </w:rPr>
        <w:t xml:space="preserve">e-mail: </w:t>
      </w:r>
      <w:hyperlink r:id="rId9" w:history="1">
        <w:r w:rsidRPr="00FC7DC4">
          <w:rPr>
            <w:rStyle w:val="Hypertextovodkaz"/>
            <w:sz w:val="22"/>
            <w:szCs w:val="22"/>
          </w:rPr>
          <w:t>pavel.krc@vsb.cz</w:t>
        </w:r>
      </w:hyperlink>
    </w:p>
    <w:p w:rsidR="002E759B" w:rsidRPr="00AE737E" w:rsidRDefault="005A1CAF" w:rsidP="009B3292">
      <w:pPr>
        <w:spacing w:line="276" w:lineRule="auto"/>
        <w:jc w:val="both"/>
        <w:rPr>
          <w:sz w:val="22"/>
          <w:szCs w:val="22"/>
        </w:rPr>
      </w:pPr>
      <w:r w:rsidRPr="00AE737E">
        <w:rPr>
          <w:sz w:val="22"/>
          <w:szCs w:val="22"/>
        </w:rPr>
        <w:t>Profil zadavatele:</w:t>
      </w:r>
      <w:r>
        <w:rPr>
          <w:sz w:val="22"/>
          <w:szCs w:val="22"/>
        </w:rPr>
        <w:tab/>
      </w:r>
      <w:hyperlink r:id="rId10" w:history="1">
        <w:r w:rsidR="002E759B" w:rsidRPr="00E82994">
          <w:rPr>
            <w:rStyle w:val="Hypertextovodkaz"/>
            <w:b/>
            <w:sz w:val="22"/>
            <w:szCs w:val="22"/>
            <w:lang w:eastAsia="x-none"/>
          </w:rPr>
          <w:t>https://zakazky.vsb.cz/</w:t>
        </w:r>
      </w:hyperlink>
    </w:p>
    <w:p w:rsidR="00A46D5D" w:rsidRDefault="00A46D5D" w:rsidP="009B3292">
      <w:pPr>
        <w:spacing w:line="276" w:lineRule="auto"/>
        <w:rPr>
          <w:sz w:val="22"/>
          <w:szCs w:val="22"/>
        </w:rPr>
      </w:pPr>
    </w:p>
    <w:p w:rsidR="00A46D5D" w:rsidRDefault="00A46D5D" w:rsidP="00A46D5D">
      <w:pPr>
        <w:rPr>
          <w:sz w:val="22"/>
          <w:szCs w:val="22"/>
        </w:rPr>
      </w:pPr>
    </w:p>
    <w:p w:rsidR="0090045D" w:rsidRDefault="0090045D" w:rsidP="00A46D5D">
      <w:pPr>
        <w:rPr>
          <w:sz w:val="22"/>
          <w:szCs w:val="22"/>
        </w:rPr>
      </w:pPr>
    </w:p>
    <w:p w:rsidR="0090045D" w:rsidRDefault="0090045D" w:rsidP="00A46D5D">
      <w:pPr>
        <w:rPr>
          <w:sz w:val="22"/>
          <w:szCs w:val="22"/>
        </w:rPr>
      </w:pPr>
    </w:p>
    <w:p w:rsidR="0090045D" w:rsidRDefault="0090045D" w:rsidP="00A46D5D">
      <w:pPr>
        <w:rPr>
          <w:sz w:val="22"/>
          <w:szCs w:val="22"/>
        </w:rPr>
      </w:pPr>
    </w:p>
    <w:p w:rsidR="0051019F" w:rsidRPr="00AE737E" w:rsidRDefault="0051019F" w:rsidP="0051019F">
      <w:pPr>
        <w:jc w:val="center"/>
        <w:rPr>
          <w:b/>
        </w:rPr>
      </w:pPr>
    </w:p>
    <w:p w:rsidR="0090045D" w:rsidRDefault="0090045D" w:rsidP="00A46D5D">
      <w:pPr>
        <w:rPr>
          <w:sz w:val="22"/>
          <w:szCs w:val="22"/>
        </w:rPr>
      </w:pPr>
    </w:p>
    <w:p w:rsidR="0020460E" w:rsidRDefault="0020460E" w:rsidP="006E4599">
      <w:pPr>
        <w:rPr>
          <w:b/>
          <w:sz w:val="22"/>
          <w:szCs w:val="22"/>
        </w:rPr>
      </w:pPr>
    </w:p>
    <w:p w:rsidR="0020460E" w:rsidRDefault="0020460E" w:rsidP="006E4599">
      <w:pPr>
        <w:rPr>
          <w:b/>
          <w:sz w:val="22"/>
          <w:szCs w:val="22"/>
        </w:rPr>
      </w:pPr>
    </w:p>
    <w:p w:rsidR="00A46D5D" w:rsidRDefault="00A46D5D" w:rsidP="006E4599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OBSAH ZADÁVACÍ DOKUMENTACE</w:t>
      </w:r>
    </w:p>
    <w:p w:rsidR="00A46D5D" w:rsidRDefault="00A46D5D" w:rsidP="009B3292">
      <w:pPr>
        <w:spacing w:line="276" w:lineRule="auto"/>
        <w:jc w:val="center"/>
        <w:rPr>
          <w:b/>
          <w:sz w:val="22"/>
          <w:szCs w:val="22"/>
        </w:rPr>
      </w:pPr>
    </w:p>
    <w:p w:rsidR="009475B0" w:rsidRDefault="006640D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46D5D">
        <w:rPr>
          <w:sz w:val="22"/>
          <w:szCs w:val="22"/>
        </w:rPr>
        <w:tab/>
        <w:t>Identifikační údaje zadavatele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Obsah zadávací dokumentace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Preambule</w:t>
      </w:r>
    </w:p>
    <w:p w:rsidR="006640DD" w:rsidRDefault="006640D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Úvod</w:t>
      </w:r>
    </w:p>
    <w:p w:rsidR="00E742C9" w:rsidRDefault="00A46D5D" w:rsidP="008C2957">
      <w:pPr>
        <w:spacing w:line="276" w:lineRule="auto"/>
        <w:ind w:left="1410" w:hanging="1410"/>
        <w:rPr>
          <w:sz w:val="22"/>
          <w:szCs w:val="22"/>
        </w:rPr>
      </w:pPr>
      <w:r>
        <w:rPr>
          <w:sz w:val="22"/>
          <w:szCs w:val="22"/>
        </w:rPr>
        <w:t>Část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42C9">
        <w:rPr>
          <w:sz w:val="22"/>
          <w:szCs w:val="22"/>
        </w:rPr>
        <w:t>D</w:t>
      </w:r>
      <w:r w:rsidR="00E742C9" w:rsidRPr="00E742C9">
        <w:rPr>
          <w:sz w:val="22"/>
          <w:szCs w:val="22"/>
        </w:rPr>
        <w:t>ruh, předmět a předpokládan</w:t>
      </w:r>
      <w:r w:rsidR="00E742C9">
        <w:rPr>
          <w:sz w:val="22"/>
          <w:szCs w:val="22"/>
        </w:rPr>
        <w:t>á</w:t>
      </w:r>
      <w:r w:rsidR="00E742C9" w:rsidRPr="00E742C9">
        <w:rPr>
          <w:sz w:val="22"/>
          <w:szCs w:val="22"/>
        </w:rPr>
        <w:t xml:space="preserve"> hodnot</w:t>
      </w:r>
      <w:r w:rsidR="00E742C9">
        <w:rPr>
          <w:sz w:val="22"/>
          <w:szCs w:val="22"/>
        </w:rPr>
        <w:t>a</w:t>
      </w:r>
      <w:r w:rsidR="00E742C9" w:rsidRPr="00E742C9">
        <w:rPr>
          <w:sz w:val="22"/>
          <w:szCs w:val="22"/>
        </w:rPr>
        <w:t xml:space="preserve"> veřejných zakázek, které mají být zadávány v dynamickém nákupním systému</w:t>
      </w:r>
    </w:p>
    <w:p w:rsidR="00A46D5D" w:rsidRDefault="00E742C9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Část III </w:t>
      </w:r>
      <w:r>
        <w:rPr>
          <w:sz w:val="22"/>
          <w:szCs w:val="22"/>
        </w:rPr>
        <w:tab/>
        <w:t>T</w:t>
      </w:r>
      <w:r w:rsidR="00A46D5D">
        <w:rPr>
          <w:sz w:val="22"/>
          <w:szCs w:val="22"/>
        </w:rPr>
        <w:t>echnické podmínky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Část </w:t>
      </w:r>
      <w:r w:rsidR="00E742C9">
        <w:rPr>
          <w:sz w:val="22"/>
          <w:szCs w:val="22"/>
        </w:rPr>
        <w:t>IV</w:t>
      </w:r>
      <w:r>
        <w:rPr>
          <w:sz w:val="22"/>
          <w:szCs w:val="22"/>
        </w:rPr>
        <w:tab/>
      </w:r>
      <w:r w:rsidR="00535AF2">
        <w:rPr>
          <w:sz w:val="22"/>
          <w:szCs w:val="22"/>
        </w:rPr>
        <w:tab/>
      </w:r>
      <w:r>
        <w:rPr>
          <w:sz w:val="22"/>
          <w:szCs w:val="22"/>
        </w:rPr>
        <w:t>Prohlídka místa plnění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Část </w:t>
      </w:r>
      <w:r w:rsidR="00E742C9">
        <w:rPr>
          <w:sz w:val="22"/>
          <w:szCs w:val="22"/>
        </w:rPr>
        <w:t>V</w:t>
      </w:r>
      <w:r>
        <w:rPr>
          <w:sz w:val="22"/>
          <w:szCs w:val="22"/>
        </w:rPr>
        <w:tab/>
      </w:r>
      <w:r w:rsidR="00535AF2">
        <w:rPr>
          <w:sz w:val="22"/>
          <w:szCs w:val="22"/>
        </w:rPr>
        <w:tab/>
      </w:r>
      <w:r>
        <w:rPr>
          <w:sz w:val="22"/>
          <w:szCs w:val="22"/>
        </w:rPr>
        <w:t>Prokázání kvalifikačních předpokladů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V</w:t>
      </w:r>
      <w:r w:rsidR="00E742C9">
        <w:rPr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Vysvětlení zadávací dokumentace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V</w:t>
      </w:r>
      <w:r w:rsidR="00891605">
        <w:rPr>
          <w:sz w:val="22"/>
          <w:szCs w:val="22"/>
        </w:rPr>
        <w:t>I</w:t>
      </w:r>
      <w:r w:rsidR="00E742C9">
        <w:rPr>
          <w:sz w:val="22"/>
          <w:szCs w:val="22"/>
        </w:rPr>
        <w:t>I</w:t>
      </w:r>
      <w:r w:rsidR="00891605">
        <w:rPr>
          <w:sz w:val="22"/>
          <w:szCs w:val="22"/>
        </w:rPr>
        <w:tab/>
        <w:t>Obchodní podmínky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V</w:t>
      </w:r>
      <w:r w:rsidR="00891605">
        <w:rPr>
          <w:sz w:val="22"/>
          <w:szCs w:val="22"/>
        </w:rPr>
        <w:t>II</w:t>
      </w:r>
      <w:r w:rsidR="00E742C9">
        <w:rPr>
          <w:sz w:val="22"/>
          <w:szCs w:val="22"/>
        </w:rPr>
        <w:t>I</w:t>
      </w:r>
      <w:r w:rsidR="00891605">
        <w:rPr>
          <w:sz w:val="22"/>
          <w:szCs w:val="22"/>
        </w:rPr>
        <w:tab/>
        <w:t>Požadavky na varianty, jistota, zadávací lhůta</w:t>
      </w:r>
    </w:p>
    <w:p w:rsidR="001679D9" w:rsidRDefault="00A46D5D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Část </w:t>
      </w:r>
      <w:r w:rsidR="00E742C9">
        <w:rPr>
          <w:sz w:val="22"/>
          <w:szCs w:val="22"/>
        </w:rPr>
        <w:t>IX</w:t>
      </w:r>
      <w:r w:rsidR="00891605">
        <w:rPr>
          <w:sz w:val="22"/>
          <w:szCs w:val="22"/>
        </w:rPr>
        <w:tab/>
      </w:r>
      <w:r w:rsidR="00535AF2">
        <w:rPr>
          <w:sz w:val="22"/>
          <w:szCs w:val="22"/>
        </w:rPr>
        <w:tab/>
      </w:r>
      <w:r w:rsidR="001679D9">
        <w:rPr>
          <w:sz w:val="22"/>
          <w:szCs w:val="22"/>
        </w:rPr>
        <w:t xml:space="preserve">Podmínky a požadavky na zpracování </w:t>
      </w:r>
      <w:r w:rsidR="004813C6">
        <w:rPr>
          <w:sz w:val="22"/>
          <w:szCs w:val="22"/>
        </w:rPr>
        <w:t>žádosti o účast</w:t>
      </w:r>
    </w:p>
    <w:p w:rsidR="004813C6" w:rsidRDefault="001679D9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56CE">
        <w:rPr>
          <w:sz w:val="22"/>
          <w:szCs w:val="22"/>
        </w:rPr>
        <w:t>P</w:t>
      </w:r>
      <w:r w:rsidR="002456CE" w:rsidRPr="004813C6">
        <w:rPr>
          <w:sz w:val="22"/>
          <w:szCs w:val="22"/>
        </w:rPr>
        <w:t xml:space="preserve">osouzení </w:t>
      </w:r>
      <w:r w:rsidR="004813C6" w:rsidRPr="004813C6">
        <w:rPr>
          <w:sz w:val="22"/>
          <w:szCs w:val="22"/>
        </w:rPr>
        <w:t xml:space="preserve">kvalifikace </w:t>
      </w:r>
      <w:r w:rsidR="00343D3E">
        <w:rPr>
          <w:sz w:val="22"/>
          <w:szCs w:val="22"/>
        </w:rPr>
        <w:t>dodavatelů</w:t>
      </w:r>
      <w:r w:rsidR="004813C6" w:rsidRPr="004813C6">
        <w:rPr>
          <w:sz w:val="22"/>
          <w:szCs w:val="22"/>
        </w:rPr>
        <w:t xml:space="preserve">, hodnotící kritéria </w:t>
      </w:r>
    </w:p>
    <w:p w:rsidR="001679D9" w:rsidRDefault="00347010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XI</w:t>
      </w:r>
      <w:r>
        <w:rPr>
          <w:sz w:val="22"/>
          <w:szCs w:val="22"/>
        </w:rPr>
        <w:tab/>
      </w:r>
      <w:r w:rsidR="00343D3E">
        <w:rPr>
          <w:sz w:val="22"/>
          <w:szCs w:val="22"/>
        </w:rPr>
        <w:tab/>
      </w:r>
      <w:r>
        <w:rPr>
          <w:sz w:val="22"/>
          <w:szCs w:val="22"/>
        </w:rPr>
        <w:t>Ostatní sdělení</w:t>
      </w:r>
      <w:r w:rsidR="001679D9">
        <w:rPr>
          <w:sz w:val="22"/>
          <w:szCs w:val="22"/>
        </w:rPr>
        <w:t xml:space="preserve"> zadavatele</w:t>
      </w:r>
    </w:p>
    <w:p w:rsidR="001679D9" w:rsidRDefault="001679D9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XII</w:t>
      </w:r>
      <w:r>
        <w:rPr>
          <w:sz w:val="22"/>
          <w:szCs w:val="22"/>
        </w:rPr>
        <w:tab/>
        <w:t>L</w:t>
      </w:r>
      <w:r w:rsidRPr="00891605">
        <w:rPr>
          <w:sz w:val="22"/>
          <w:szCs w:val="22"/>
        </w:rPr>
        <w:t>hůty pro podání</w:t>
      </w:r>
      <w:r w:rsidR="004813C6">
        <w:rPr>
          <w:sz w:val="22"/>
          <w:szCs w:val="22"/>
        </w:rPr>
        <w:t xml:space="preserve"> žádosti o účast a zpřístupnění jejich obsahu</w:t>
      </w:r>
    </w:p>
    <w:p w:rsidR="001679D9" w:rsidRDefault="001679D9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Část XI</w:t>
      </w:r>
      <w:r w:rsidR="00312D4D">
        <w:rPr>
          <w:sz w:val="22"/>
          <w:szCs w:val="22"/>
        </w:rPr>
        <w:t>II</w:t>
      </w:r>
      <w:r w:rsidR="00312D4D">
        <w:rPr>
          <w:sz w:val="22"/>
          <w:szCs w:val="22"/>
        </w:rPr>
        <w:tab/>
      </w:r>
      <w:r>
        <w:rPr>
          <w:sz w:val="22"/>
          <w:szCs w:val="22"/>
        </w:rPr>
        <w:t>Přílohy zadávací dokumentace</w:t>
      </w:r>
    </w:p>
    <w:p w:rsidR="00A46D5D" w:rsidRDefault="00A46D5D" w:rsidP="009B3292">
      <w:pPr>
        <w:spacing w:line="276" w:lineRule="auto"/>
        <w:rPr>
          <w:sz w:val="22"/>
          <w:szCs w:val="22"/>
        </w:rPr>
      </w:pPr>
    </w:p>
    <w:p w:rsidR="00A46D5D" w:rsidRDefault="00891605" w:rsidP="001679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4599" w:rsidRDefault="006E4599" w:rsidP="001679D9">
      <w:pPr>
        <w:spacing w:line="276" w:lineRule="auto"/>
        <w:rPr>
          <w:sz w:val="22"/>
          <w:szCs w:val="22"/>
        </w:rPr>
      </w:pPr>
    </w:p>
    <w:p w:rsidR="006E4599" w:rsidRDefault="006E4599" w:rsidP="001679D9">
      <w:pPr>
        <w:spacing w:line="276" w:lineRule="auto"/>
        <w:rPr>
          <w:sz w:val="22"/>
          <w:szCs w:val="22"/>
        </w:rPr>
      </w:pPr>
    </w:p>
    <w:p w:rsidR="00A46D5D" w:rsidRDefault="00A46D5D" w:rsidP="00A46D5D">
      <w:pPr>
        <w:rPr>
          <w:sz w:val="22"/>
          <w:szCs w:val="22"/>
        </w:rPr>
      </w:pPr>
    </w:p>
    <w:p w:rsidR="00A46D5D" w:rsidRDefault="00A46D5D" w:rsidP="00A46D5D">
      <w:pPr>
        <w:rPr>
          <w:sz w:val="22"/>
          <w:szCs w:val="22"/>
        </w:rPr>
      </w:pPr>
    </w:p>
    <w:p w:rsidR="00AE737E" w:rsidRDefault="009475B0" w:rsidP="009475B0">
      <w:pPr>
        <w:jc w:val="center"/>
        <w:rPr>
          <w:b/>
          <w:sz w:val="22"/>
          <w:szCs w:val="22"/>
        </w:rPr>
      </w:pPr>
      <w:r w:rsidRPr="009475B0">
        <w:rPr>
          <w:b/>
          <w:sz w:val="22"/>
          <w:szCs w:val="22"/>
        </w:rPr>
        <w:t>PREAMBULE</w:t>
      </w:r>
    </w:p>
    <w:p w:rsidR="009475B0" w:rsidRPr="009475B0" w:rsidRDefault="009475B0" w:rsidP="009475B0">
      <w:pPr>
        <w:spacing w:before="240" w:line="280" w:lineRule="atLeast"/>
        <w:jc w:val="both"/>
        <w:rPr>
          <w:sz w:val="22"/>
          <w:szCs w:val="22"/>
        </w:rPr>
      </w:pPr>
      <w:r w:rsidRPr="009475B0">
        <w:rPr>
          <w:sz w:val="22"/>
          <w:szCs w:val="22"/>
        </w:rPr>
        <w:t xml:space="preserve">Tato zadávací dokumentace je zpracována v souladu se zákonem č. </w:t>
      </w:r>
      <w:r w:rsidR="00065E13">
        <w:rPr>
          <w:sz w:val="22"/>
          <w:szCs w:val="22"/>
        </w:rPr>
        <w:t>134</w:t>
      </w:r>
      <w:r w:rsidRPr="009475B0">
        <w:rPr>
          <w:sz w:val="22"/>
          <w:szCs w:val="22"/>
        </w:rPr>
        <w:t>/20</w:t>
      </w:r>
      <w:r w:rsidR="00065E13">
        <w:rPr>
          <w:sz w:val="22"/>
          <w:szCs w:val="22"/>
        </w:rPr>
        <w:t>1</w:t>
      </w:r>
      <w:r w:rsidRPr="009475B0">
        <w:rPr>
          <w:sz w:val="22"/>
          <w:szCs w:val="22"/>
        </w:rPr>
        <w:t xml:space="preserve">6 Sb., o </w:t>
      </w:r>
      <w:r w:rsidR="00065E13">
        <w:rPr>
          <w:sz w:val="22"/>
          <w:szCs w:val="22"/>
        </w:rPr>
        <w:t xml:space="preserve">zadávání </w:t>
      </w:r>
      <w:r w:rsidRPr="009475B0">
        <w:rPr>
          <w:sz w:val="22"/>
          <w:szCs w:val="22"/>
        </w:rPr>
        <w:t>veřejných zakáz</w:t>
      </w:r>
      <w:r w:rsidR="00065E13">
        <w:rPr>
          <w:sz w:val="22"/>
          <w:szCs w:val="22"/>
        </w:rPr>
        <w:t>e</w:t>
      </w:r>
      <w:r w:rsidRPr="009475B0">
        <w:rPr>
          <w:sz w:val="22"/>
          <w:szCs w:val="22"/>
        </w:rPr>
        <w:t xml:space="preserve">k, v platném </w:t>
      </w:r>
      <w:r w:rsidR="00065E13" w:rsidRPr="009475B0">
        <w:rPr>
          <w:sz w:val="22"/>
          <w:szCs w:val="22"/>
        </w:rPr>
        <w:t>znění a v souladu</w:t>
      </w:r>
      <w:r w:rsidRPr="009475B0">
        <w:rPr>
          <w:sz w:val="22"/>
          <w:szCs w:val="22"/>
        </w:rPr>
        <w:t xml:space="preserve"> s</w:t>
      </w:r>
      <w:r w:rsidR="00136DE5">
        <w:rPr>
          <w:sz w:val="22"/>
          <w:szCs w:val="22"/>
        </w:rPr>
        <w:t xml:space="preserve"> ostatními závaznými </w:t>
      </w:r>
      <w:r w:rsidRPr="009475B0">
        <w:rPr>
          <w:sz w:val="22"/>
          <w:szCs w:val="22"/>
        </w:rPr>
        <w:t>právními předpisy. Práva a povinnosti neuvedené v této zadáv</w:t>
      </w:r>
      <w:r w:rsidR="00065E13">
        <w:rPr>
          <w:sz w:val="22"/>
          <w:szCs w:val="22"/>
        </w:rPr>
        <w:t>ací dokumentaci se řídí zákonem</w:t>
      </w:r>
      <w:r w:rsidRPr="009475B0">
        <w:rPr>
          <w:sz w:val="22"/>
          <w:szCs w:val="22"/>
        </w:rPr>
        <w:t>.</w:t>
      </w:r>
    </w:p>
    <w:p w:rsidR="009475B0" w:rsidRPr="009475B0" w:rsidRDefault="009475B0" w:rsidP="009475B0">
      <w:pPr>
        <w:pStyle w:val="normalodsazene"/>
        <w:spacing w:before="120" w:beforeAutospacing="0" w:line="280" w:lineRule="atLeast"/>
        <w:jc w:val="both"/>
        <w:rPr>
          <w:sz w:val="22"/>
          <w:szCs w:val="22"/>
        </w:rPr>
      </w:pPr>
      <w:r w:rsidRPr="009475B0">
        <w:rPr>
          <w:sz w:val="22"/>
          <w:szCs w:val="22"/>
        </w:rPr>
        <w:t>Zadavatel zpracoval tuto zadávací dokumentaci dle svých nejlepších znalostí a zkušeností z oblasti zadávání veřejných zakázek s cílem zajistit transparentní, nediskriminační</w:t>
      </w:r>
      <w:r w:rsidR="00136DE5">
        <w:rPr>
          <w:sz w:val="22"/>
          <w:szCs w:val="22"/>
        </w:rPr>
        <w:t xml:space="preserve">, přiměřené </w:t>
      </w:r>
      <w:r w:rsidRPr="009475B0">
        <w:rPr>
          <w:sz w:val="22"/>
          <w:szCs w:val="22"/>
        </w:rPr>
        <w:t xml:space="preserve">a hospodárné zadání veřejné zakázky. Zadavatel i přes nejlepší péči nemůže vyloučit, že budoucí názor orgánu dohledu </w:t>
      </w:r>
      <w:r w:rsidRPr="009475B0">
        <w:rPr>
          <w:sz w:val="22"/>
          <w:szCs w:val="22"/>
        </w:rPr>
        <w:br/>
        <w:t>na skutečnosti a procesy upravené v zadávací dokumentaci, může být odlišný od názoru zadavatele.</w:t>
      </w:r>
    </w:p>
    <w:p w:rsidR="009475B0" w:rsidRPr="009475B0" w:rsidRDefault="009475B0" w:rsidP="009475B0">
      <w:pPr>
        <w:pStyle w:val="normalodsazene"/>
        <w:spacing w:before="120" w:beforeAutospacing="0" w:line="280" w:lineRule="atLeast"/>
        <w:jc w:val="both"/>
        <w:rPr>
          <w:sz w:val="22"/>
          <w:szCs w:val="22"/>
        </w:rPr>
      </w:pPr>
      <w:r w:rsidRPr="009475B0">
        <w:rPr>
          <w:sz w:val="22"/>
          <w:szCs w:val="22"/>
        </w:rPr>
        <w:t xml:space="preserve">Zadavatel dále upozorňuje </w:t>
      </w:r>
      <w:r w:rsidR="00065E13">
        <w:rPr>
          <w:sz w:val="22"/>
          <w:szCs w:val="22"/>
        </w:rPr>
        <w:t>dodavatele</w:t>
      </w:r>
      <w:r w:rsidRPr="009475B0">
        <w:rPr>
          <w:sz w:val="22"/>
          <w:szCs w:val="22"/>
        </w:rPr>
        <w:t xml:space="preserve"> na skutečnost, že zadávací dokumentace je souhrnem požadavků zadavatele a nikoliv konečným souhrnem veškerých požadavků vyplývajících z obecně </w:t>
      </w:r>
      <w:r w:rsidR="00136DE5">
        <w:rPr>
          <w:sz w:val="22"/>
          <w:szCs w:val="22"/>
        </w:rPr>
        <w:t xml:space="preserve">závazných </w:t>
      </w:r>
      <w:r w:rsidRPr="009475B0">
        <w:rPr>
          <w:sz w:val="22"/>
          <w:szCs w:val="22"/>
        </w:rPr>
        <w:t xml:space="preserve">norem. </w:t>
      </w:r>
      <w:r w:rsidR="00065E13">
        <w:rPr>
          <w:sz w:val="22"/>
          <w:szCs w:val="22"/>
        </w:rPr>
        <w:t>Dodavatel</w:t>
      </w:r>
      <w:r w:rsidRPr="009475B0">
        <w:rPr>
          <w:sz w:val="22"/>
          <w:szCs w:val="22"/>
        </w:rPr>
        <w:t xml:space="preserve"> se tak musí při zpracování své </w:t>
      </w:r>
      <w:r w:rsidR="004813C6">
        <w:rPr>
          <w:sz w:val="22"/>
          <w:szCs w:val="22"/>
        </w:rPr>
        <w:t>žádosti o účast</w:t>
      </w:r>
      <w:r w:rsidRPr="009475B0">
        <w:rPr>
          <w:sz w:val="22"/>
          <w:szCs w:val="22"/>
        </w:rPr>
        <w:t xml:space="preserve"> vždy řídit nejen požadavky obsaženými v zadávací dokumentaci, ale též ustanoveními příslušných obecně závazných norem.</w:t>
      </w:r>
    </w:p>
    <w:p w:rsidR="00AB304D" w:rsidRDefault="00013B0B" w:rsidP="009475B0">
      <w:pPr>
        <w:pStyle w:val="normalodsazene"/>
        <w:spacing w:before="120" w:beforeAutospacing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9475B0" w:rsidRPr="009475B0">
        <w:rPr>
          <w:sz w:val="22"/>
          <w:szCs w:val="22"/>
        </w:rPr>
        <w:t>je</w:t>
      </w:r>
      <w:r w:rsidR="00F72B5B">
        <w:rPr>
          <w:sz w:val="22"/>
          <w:szCs w:val="22"/>
        </w:rPr>
        <w:t xml:space="preserve"> v</w:t>
      </w:r>
      <w:r w:rsidR="009475B0" w:rsidRPr="009475B0">
        <w:rPr>
          <w:sz w:val="22"/>
          <w:szCs w:val="22"/>
        </w:rPr>
        <w:t xml:space="preserve"> </w:t>
      </w:r>
      <w:r w:rsidR="00CD6082">
        <w:rPr>
          <w:sz w:val="22"/>
          <w:szCs w:val="22"/>
        </w:rPr>
        <w:t xml:space="preserve">průběhu celého zadávacího řízení </w:t>
      </w:r>
      <w:r w:rsidR="009475B0" w:rsidRPr="009475B0">
        <w:rPr>
          <w:sz w:val="22"/>
          <w:szCs w:val="22"/>
        </w:rPr>
        <w:t xml:space="preserve">povinen předložit veškeré dokumenty požadované v této </w:t>
      </w:r>
      <w:r w:rsidR="008C7D30">
        <w:rPr>
          <w:sz w:val="22"/>
          <w:szCs w:val="22"/>
        </w:rPr>
        <w:t>zadávací dokumentaci</w:t>
      </w:r>
      <w:r w:rsidR="00CD6082">
        <w:rPr>
          <w:sz w:val="22"/>
          <w:szCs w:val="22"/>
        </w:rPr>
        <w:t xml:space="preserve"> či dané zákonem</w:t>
      </w:r>
      <w:r w:rsidR="009475B0" w:rsidRPr="009475B0">
        <w:rPr>
          <w:sz w:val="22"/>
          <w:szCs w:val="22"/>
        </w:rPr>
        <w:t>.</w:t>
      </w:r>
      <w:r w:rsidR="00AB304D">
        <w:rPr>
          <w:sz w:val="22"/>
          <w:szCs w:val="22"/>
        </w:rPr>
        <w:t xml:space="preserve"> </w:t>
      </w:r>
    </w:p>
    <w:p w:rsidR="00891605" w:rsidRDefault="00891605" w:rsidP="009475B0">
      <w:pPr>
        <w:jc w:val="center"/>
        <w:rPr>
          <w:b/>
          <w:sz w:val="22"/>
          <w:szCs w:val="22"/>
        </w:rPr>
      </w:pPr>
    </w:p>
    <w:p w:rsidR="006640DD" w:rsidRDefault="006640DD" w:rsidP="009475B0">
      <w:pPr>
        <w:jc w:val="center"/>
        <w:rPr>
          <w:b/>
          <w:sz w:val="22"/>
          <w:szCs w:val="22"/>
        </w:rPr>
      </w:pPr>
    </w:p>
    <w:p w:rsidR="002E759B" w:rsidRDefault="002E759B" w:rsidP="009475B0">
      <w:pPr>
        <w:jc w:val="center"/>
        <w:rPr>
          <w:b/>
          <w:sz w:val="22"/>
          <w:szCs w:val="22"/>
        </w:rPr>
      </w:pPr>
    </w:p>
    <w:p w:rsidR="006E4599" w:rsidRDefault="006E4599" w:rsidP="009475B0">
      <w:pPr>
        <w:jc w:val="center"/>
        <w:rPr>
          <w:b/>
          <w:sz w:val="22"/>
          <w:szCs w:val="22"/>
        </w:rPr>
      </w:pPr>
    </w:p>
    <w:p w:rsidR="00685DC0" w:rsidRDefault="00685DC0" w:rsidP="009475B0">
      <w:pPr>
        <w:jc w:val="center"/>
        <w:rPr>
          <w:b/>
          <w:sz w:val="22"/>
          <w:szCs w:val="22"/>
        </w:rPr>
      </w:pPr>
    </w:p>
    <w:p w:rsidR="006E4599" w:rsidRDefault="006E4599" w:rsidP="009475B0">
      <w:pPr>
        <w:jc w:val="center"/>
        <w:rPr>
          <w:b/>
          <w:sz w:val="22"/>
          <w:szCs w:val="22"/>
        </w:rPr>
      </w:pPr>
    </w:p>
    <w:p w:rsidR="006640DD" w:rsidRPr="00AE737E" w:rsidRDefault="006640DD" w:rsidP="00664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ČÁST I</w:t>
      </w:r>
    </w:p>
    <w:p w:rsidR="006640DD" w:rsidRDefault="006640DD" w:rsidP="00664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</w:t>
      </w:r>
    </w:p>
    <w:p w:rsidR="006640DD" w:rsidRPr="006C75BF" w:rsidRDefault="006640DD" w:rsidP="006640DD">
      <w:pPr>
        <w:jc w:val="center"/>
        <w:rPr>
          <w:sz w:val="22"/>
          <w:szCs w:val="22"/>
        </w:rPr>
      </w:pPr>
    </w:p>
    <w:p w:rsidR="006640DD" w:rsidRDefault="009B5C27" w:rsidP="000747DE">
      <w:pPr>
        <w:numPr>
          <w:ilvl w:val="1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6C75BF">
        <w:rPr>
          <w:sz w:val="22"/>
          <w:szCs w:val="22"/>
        </w:rPr>
        <w:t>Tato zadávací dokumentace je soubor dokumentů, údajů, požadavků zadavatele nezbytných pro vypracování a podání žádosti o účast</w:t>
      </w:r>
      <w:r w:rsidR="002A4527" w:rsidRPr="006C75BF">
        <w:rPr>
          <w:sz w:val="22"/>
          <w:szCs w:val="22"/>
        </w:rPr>
        <w:t xml:space="preserve"> </w:t>
      </w:r>
      <w:r w:rsidR="00426A6F">
        <w:rPr>
          <w:sz w:val="22"/>
          <w:szCs w:val="22"/>
        </w:rPr>
        <w:t>v</w:t>
      </w:r>
      <w:r w:rsidR="002A4527" w:rsidRPr="006C75BF">
        <w:rPr>
          <w:sz w:val="22"/>
          <w:szCs w:val="22"/>
        </w:rPr>
        <w:t xml:space="preserve"> </w:t>
      </w:r>
      <w:r w:rsidR="00426A6F" w:rsidRPr="006C75BF">
        <w:rPr>
          <w:sz w:val="22"/>
          <w:szCs w:val="22"/>
        </w:rPr>
        <w:t>dynamické</w:t>
      </w:r>
      <w:r w:rsidR="00426A6F">
        <w:rPr>
          <w:sz w:val="22"/>
          <w:szCs w:val="22"/>
        </w:rPr>
        <w:t>m</w:t>
      </w:r>
      <w:r w:rsidR="00426A6F" w:rsidRPr="006C75BF">
        <w:rPr>
          <w:sz w:val="22"/>
          <w:szCs w:val="22"/>
        </w:rPr>
        <w:t xml:space="preserve"> nákupní</w:t>
      </w:r>
      <w:r w:rsidR="00426A6F">
        <w:rPr>
          <w:sz w:val="22"/>
          <w:szCs w:val="22"/>
        </w:rPr>
        <w:t>m</w:t>
      </w:r>
      <w:r w:rsidR="00426A6F" w:rsidRPr="006C75BF">
        <w:rPr>
          <w:sz w:val="22"/>
          <w:szCs w:val="22"/>
        </w:rPr>
        <w:t xml:space="preserve"> </w:t>
      </w:r>
      <w:r w:rsidR="002A4527" w:rsidRPr="006C75BF">
        <w:rPr>
          <w:sz w:val="22"/>
          <w:szCs w:val="22"/>
        </w:rPr>
        <w:t xml:space="preserve">systému (dále </w:t>
      </w:r>
      <w:r w:rsidR="006C75BF" w:rsidRPr="006C75BF">
        <w:rPr>
          <w:sz w:val="22"/>
          <w:szCs w:val="22"/>
        </w:rPr>
        <w:t xml:space="preserve">také </w:t>
      </w:r>
      <w:r w:rsidR="00DA1326">
        <w:rPr>
          <w:sz w:val="22"/>
          <w:szCs w:val="22"/>
        </w:rPr>
        <w:t>„</w:t>
      </w:r>
      <w:r w:rsidR="006C75BF" w:rsidRPr="006C75BF">
        <w:rPr>
          <w:sz w:val="22"/>
          <w:szCs w:val="22"/>
        </w:rPr>
        <w:t>DNS</w:t>
      </w:r>
      <w:r w:rsidR="00DA1326">
        <w:rPr>
          <w:sz w:val="22"/>
          <w:szCs w:val="22"/>
        </w:rPr>
        <w:t>“</w:t>
      </w:r>
      <w:r w:rsidR="002A4527" w:rsidRPr="006C75BF">
        <w:rPr>
          <w:sz w:val="22"/>
          <w:szCs w:val="22"/>
        </w:rPr>
        <w:t xml:space="preserve">) </w:t>
      </w:r>
      <w:r w:rsidR="000747DE" w:rsidRPr="000747DE">
        <w:rPr>
          <w:sz w:val="22"/>
          <w:szCs w:val="22"/>
        </w:rPr>
        <w:t>na dodávky</w:t>
      </w:r>
      <w:r w:rsidR="000747DE">
        <w:rPr>
          <w:sz w:val="22"/>
          <w:szCs w:val="22"/>
        </w:rPr>
        <w:t>,</w:t>
      </w:r>
      <w:r w:rsidR="002A4527" w:rsidRPr="006C75BF">
        <w:rPr>
          <w:sz w:val="22"/>
          <w:szCs w:val="22"/>
        </w:rPr>
        <w:t xml:space="preserve"> jak </w:t>
      </w:r>
      <w:r w:rsidR="007E5115">
        <w:rPr>
          <w:sz w:val="22"/>
          <w:szCs w:val="22"/>
        </w:rPr>
        <w:t>je</w:t>
      </w:r>
      <w:r w:rsidR="002A4527" w:rsidRPr="006C75BF">
        <w:rPr>
          <w:sz w:val="22"/>
          <w:szCs w:val="22"/>
        </w:rPr>
        <w:t xml:space="preserve"> dále definováno v</w:t>
      </w:r>
      <w:r w:rsidR="00D3386C">
        <w:rPr>
          <w:sz w:val="22"/>
          <w:szCs w:val="22"/>
        </w:rPr>
        <w:t> části II</w:t>
      </w:r>
      <w:r w:rsidR="002A4527" w:rsidRPr="006C75BF">
        <w:rPr>
          <w:sz w:val="22"/>
          <w:szCs w:val="22"/>
        </w:rPr>
        <w:t xml:space="preserve"> zadávací dokumentace) a podmínky pro zařazení do DNS</w:t>
      </w:r>
      <w:r w:rsidR="00781CFD" w:rsidRPr="00781CFD">
        <w:t xml:space="preserve"> </w:t>
      </w:r>
      <w:r w:rsidR="00781CFD" w:rsidRPr="00781CFD">
        <w:rPr>
          <w:sz w:val="22"/>
          <w:szCs w:val="22"/>
        </w:rPr>
        <w:t xml:space="preserve">v zadávacím řízení, ve kterém </w:t>
      </w:r>
      <w:r w:rsidR="00715E13">
        <w:rPr>
          <w:sz w:val="22"/>
          <w:szCs w:val="22"/>
        </w:rPr>
        <w:t xml:space="preserve">se </w:t>
      </w:r>
      <w:r w:rsidR="00781CFD" w:rsidRPr="00781CFD">
        <w:rPr>
          <w:sz w:val="22"/>
          <w:szCs w:val="22"/>
        </w:rPr>
        <w:t>postupuje</w:t>
      </w:r>
      <w:r w:rsidR="002A4527" w:rsidRPr="006C75BF">
        <w:rPr>
          <w:sz w:val="22"/>
          <w:szCs w:val="22"/>
        </w:rPr>
        <w:t xml:space="preserve"> </w:t>
      </w:r>
      <w:r w:rsidR="006C75BF" w:rsidRPr="006C75BF">
        <w:rPr>
          <w:sz w:val="22"/>
          <w:szCs w:val="22"/>
        </w:rPr>
        <w:t>přiměřeně podle pravidel užšího řízení</w:t>
      </w:r>
      <w:r w:rsidR="00423B20">
        <w:rPr>
          <w:sz w:val="22"/>
          <w:szCs w:val="22"/>
        </w:rPr>
        <w:t xml:space="preserve"> </w:t>
      </w:r>
      <w:r w:rsidR="00426A6F">
        <w:rPr>
          <w:sz w:val="22"/>
          <w:szCs w:val="22"/>
        </w:rPr>
        <w:t xml:space="preserve">a </w:t>
      </w:r>
      <w:r w:rsidR="00715E13">
        <w:rPr>
          <w:sz w:val="22"/>
          <w:szCs w:val="22"/>
        </w:rPr>
        <w:t>po</w:t>
      </w:r>
      <w:r w:rsidR="00423B20">
        <w:rPr>
          <w:sz w:val="22"/>
          <w:szCs w:val="22"/>
        </w:rPr>
        <w:t xml:space="preserve">dle ustanovení </w:t>
      </w:r>
      <w:r w:rsidR="000747DE" w:rsidRPr="000747DE">
        <w:rPr>
          <w:sz w:val="22"/>
          <w:szCs w:val="22"/>
        </w:rPr>
        <w:t xml:space="preserve">části šesté </w:t>
      </w:r>
      <w:r w:rsidR="0034619E" w:rsidRPr="0034619E">
        <w:rPr>
          <w:sz w:val="22"/>
          <w:szCs w:val="22"/>
        </w:rPr>
        <w:t>hlavy III</w:t>
      </w:r>
      <w:r w:rsidR="002A4527" w:rsidRPr="006C75BF">
        <w:rPr>
          <w:sz w:val="22"/>
          <w:szCs w:val="22"/>
        </w:rPr>
        <w:t xml:space="preserve"> </w:t>
      </w:r>
      <w:r w:rsidR="006C75BF" w:rsidRPr="006C75BF">
        <w:rPr>
          <w:sz w:val="22"/>
          <w:szCs w:val="22"/>
        </w:rPr>
        <w:t>zákona</w:t>
      </w:r>
      <w:r w:rsidR="006C75BF">
        <w:rPr>
          <w:sz w:val="22"/>
          <w:szCs w:val="22"/>
        </w:rPr>
        <w:t>.</w:t>
      </w:r>
    </w:p>
    <w:p w:rsidR="006C75BF" w:rsidRPr="00813174" w:rsidRDefault="006C75BF" w:rsidP="00B13E5F">
      <w:pPr>
        <w:numPr>
          <w:ilvl w:val="1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813174">
        <w:rPr>
          <w:sz w:val="22"/>
          <w:szCs w:val="22"/>
        </w:rPr>
        <w:t xml:space="preserve">Toto zadávací řízení je zadáváno elektronicky pomocí elektronického nástroje </w:t>
      </w:r>
      <w:r w:rsidR="001847C4" w:rsidRPr="00813174">
        <w:rPr>
          <w:b/>
          <w:sz w:val="22"/>
          <w:szCs w:val="22"/>
          <w:lang w:eastAsia="x-none"/>
        </w:rPr>
        <w:t>E-ZAK</w:t>
      </w:r>
      <w:r w:rsidRPr="00813174">
        <w:rPr>
          <w:sz w:val="22"/>
          <w:szCs w:val="22"/>
        </w:rPr>
        <w:t xml:space="preserve"> dostupného na internetové adrese </w:t>
      </w:r>
      <w:hyperlink r:id="rId11" w:history="1">
        <w:r w:rsidR="00D61EF0" w:rsidRPr="00813174">
          <w:rPr>
            <w:rStyle w:val="Hypertextovodkaz"/>
            <w:b/>
            <w:sz w:val="22"/>
            <w:szCs w:val="22"/>
            <w:lang w:eastAsia="x-none"/>
          </w:rPr>
          <w:t>https://zakazky.vsb.cz/</w:t>
        </w:r>
      </w:hyperlink>
      <w:r w:rsidRPr="00813174">
        <w:rPr>
          <w:sz w:val="22"/>
          <w:szCs w:val="22"/>
        </w:rPr>
        <w:t xml:space="preserve">. Veškeré úkony se provádějí elektronicky. Podmínky a informace týkající se elektronického nástroje včetně </w:t>
      </w:r>
      <w:r w:rsidR="00FB6468" w:rsidRPr="00813174">
        <w:rPr>
          <w:sz w:val="22"/>
          <w:szCs w:val="22"/>
        </w:rPr>
        <w:t xml:space="preserve">postupu v DNS </w:t>
      </w:r>
      <w:r w:rsidRPr="00813174">
        <w:rPr>
          <w:sz w:val="22"/>
          <w:szCs w:val="22"/>
        </w:rPr>
        <w:t xml:space="preserve">jsou dostupné </w:t>
      </w:r>
      <w:r w:rsidR="00813174" w:rsidRPr="00813174">
        <w:rPr>
          <w:sz w:val="22"/>
          <w:szCs w:val="22"/>
        </w:rPr>
        <w:t xml:space="preserve">rovněž </w:t>
      </w:r>
      <w:r w:rsidRPr="00813174">
        <w:rPr>
          <w:sz w:val="22"/>
          <w:szCs w:val="22"/>
        </w:rPr>
        <w:t xml:space="preserve">na internetové adrese </w:t>
      </w:r>
      <w:hyperlink r:id="rId12" w:history="1">
        <w:r w:rsidR="00813174" w:rsidRPr="00813174">
          <w:rPr>
            <w:rStyle w:val="Hypertextovodkaz"/>
            <w:b/>
            <w:sz w:val="22"/>
            <w:szCs w:val="22"/>
            <w:lang w:eastAsia="x-none"/>
          </w:rPr>
          <w:t>https://zakazky.vsb.cz/</w:t>
        </w:r>
      </w:hyperlink>
      <w:r w:rsidR="00FB6468" w:rsidRPr="00813174">
        <w:rPr>
          <w:sz w:val="22"/>
          <w:szCs w:val="22"/>
        </w:rPr>
        <w:t>.</w:t>
      </w:r>
    </w:p>
    <w:p w:rsidR="00FB6468" w:rsidRPr="00067B5B" w:rsidRDefault="00FB6468" w:rsidP="000E7C9E">
      <w:pPr>
        <w:numPr>
          <w:ilvl w:val="1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067B5B">
        <w:rPr>
          <w:sz w:val="22"/>
          <w:szCs w:val="22"/>
        </w:rPr>
        <w:t>V případě jakýchkoliv otázek týkajících</w:t>
      </w:r>
      <w:r w:rsidR="00452F37" w:rsidRPr="00067B5B">
        <w:rPr>
          <w:sz w:val="22"/>
          <w:szCs w:val="22"/>
        </w:rPr>
        <w:t xml:space="preserve"> se technického nastavení je dodavatel oprávněn kontaktovat provozovatele elektronického nástroje </w:t>
      </w:r>
      <w:r w:rsidR="001847C4" w:rsidRPr="00067B5B">
        <w:rPr>
          <w:b/>
          <w:sz w:val="22"/>
          <w:szCs w:val="22"/>
          <w:lang w:eastAsia="x-none"/>
        </w:rPr>
        <w:t>E-ZAK</w:t>
      </w:r>
      <w:r w:rsidR="00452F37" w:rsidRPr="00067B5B">
        <w:rPr>
          <w:sz w:val="22"/>
          <w:szCs w:val="22"/>
        </w:rPr>
        <w:t xml:space="preserve"> na e-mailu a telefonních kontaktech: </w:t>
      </w:r>
      <w:hyperlink r:id="rId13" w:history="1">
        <w:r w:rsidR="00067B5B" w:rsidRPr="00067B5B">
          <w:rPr>
            <w:rStyle w:val="Hypertextovodkaz"/>
            <w:b/>
            <w:sz w:val="22"/>
            <w:szCs w:val="22"/>
            <w:lang w:eastAsia="x-none"/>
          </w:rPr>
          <w:t>podpora@ezak.cz</w:t>
        </w:r>
      </w:hyperlink>
      <w:r w:rsidR="00067B5B" w:rsidRPr="00067B5B">
        <w:rPr>
          <w:b/>
          <w:sz w:val="22"/>
          <w:szCs w:val="22"/>
          <w:lang w:eastAsia="x-none"/>
        </w:rPr>
        <w:t xml:space="preserve"> </w:t>
      </w:r>
      <w:r w:rsidR="000E7C9E" w:rsidRPr="000E7C9E">
        <w:rPr>
          <w:b/>
          <w:sz w:val="22"/>
          <w:szCs w:val="22"/>
          <w:lang w:eastAsia="x-none"/>
        </w:rPr>
        <w:t>+420 538 702</w:t>
      </w:r>
      <w:r w:rsidR="000E7C9E">
        <w:rPr>
          <w:b/>
          <w:sz w:val="22"/>
          <w:szCs w:val="22"/>
          <w:lang w:eastAsia="x-none"/>
        </w:rPr>
        <w:t> </w:t>
      </w:r>
      <w:r w:rsidR="000E7C9E" w:rsidRPr="000E7C9E">
        <w:rPr>
          <w:b/>
          <w:sz w:val="22"/>
          <w:szCs w:val="22"/>
          <w:lang w:eastAsia="x-none"/>
        </w:rPr>
        <w:t>719</w:t>
      </w:r>
      <w:r w:rsidR="000E7C9E">
        <w:rPr>
          <w:b/>
          <w:sz w:val="22"/>
          <w:szCs w:val="22"/>
          <w:lang w:eastAsia="x-none"/>
        </w:rPr>
        <w:t xml:space="preserve"> v</w:t>
      </w:r>
      <w:r w:rsidR="000E7C9E" w:rsidRPr="000E7C9E">
        <w:rPr>
          <w:b/>
          <w:sz w:val="22"/>
          <w:szCs w:val="22"/>
          <w:lang w:eastAsia="x-none"/>
        </w:rPr>
        <w:t xml:space="preserve"> pracovních dnech 8</w:t>
      </w:r>
      <w:r w:rsidR="000E7C9E">
        <w:rPr>
          <w:b/>
          <w:sz w:val="22"/>
          <w:szCs w:val="22"/>
          <w:lang w:eastAsia="x-none"/>
        </w:rPr>
        <w:t>:</w:t>
      </w:r>
      <w:r w:rsidR="000E7C9E" w:rsidRPr="000E7C9E">
        <w:rPr>
          <w:b/>
          <w:sz w:val="22"/>
          <w:szCs w:val="22"/>
          <w:lang w:eastAsia="x-none"/>
        </w:rPr>
        <w:t xml:space="preserve">00 </w:t>
      </w:r>
      <w:r w:rsidR="000E7C9E">
        <w:rPr>
          <w:b/>
          <w:sz w:val="22"/>
          <w:szCs w:val="22"/>
          <w:lang w:eastAsia="x-none"/>
        </w:rPr>
        <w:t>–</w:t>
      </w:r>
      <w:r w:rsidR="000E7C9E" w:rsidRPr="000E7C9E">
        <w:rPr>
          <w:b/>
          <w:sz w:val="22"/>
          <w:szCs w:val="22"/>
          <w:lang w:eastAsia="x-none"/>
        </w:rPr>
        <w:t xml:space="preserve"> 17</w:t>
      </w:r>
      <w:r w:rsidR="000E7C9E">
        <w:rPr>
          <w:b/>
          <w:sz w:val="22"/>
          <w:szCs w:val="22"/>
          <w:lang w:eastAsia="x-none"/>
        </w:rPr>
        <w:t>:</w:t>
      </w:r>
      <w:r w:rsidR="000E7C9E" w:rsidRPr="000E7C9E">
        <w:rPr>
          <w:b/>
          <w:sz w:val="22"/>
          <w:szCs w:val="22"/>
          <w:lang w:eastAsia="x-none"/>
        </w:rPr>
        <w:t>00</w:t>
      </w:r>
      <w:r w:rsidR="00452F37" w:rsidRPr="00067B5B">
        <w:rPr>
          <w:sz w:val="22"/>
          <w:szCs w:val="22"/>
        </w:rPr>
        <w:t>.</w:t>
      </w:r>
    </w:p>
    <w:p w:rsidR="00466418" w:rsidRDefault="00466418" w:rsidP="009373CF">
      <w:pPr>
        <w:numPr>
          <w:ilvl w:val="1"/>
          <w:numId w:val="3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Podáním žádosti o účast dodavatel souhlasí se zpřístupněním své žádosti o účast možným poskytovatelům dotace, získá-li zadavatel v průběhu trvání zavedeného dynamického systému dotaci, z jejíchž prostředků</w:t>
      </w:r>
      <w:r w:rsidRPr="00E21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pořizováno zboží prostřednictvím tohoto DNS. </w:t>
      </w:r>
    </w:p>
    <w:p w:rsidR="006640DD" w:rsidRDefault="006640DD" w:rsidP="006C75BF">
      <w:pPr>
        <w:spacing w:line="276" w:lineRule="auto"/>
        <w:jc w:val="center"/>
        <w:rPr>
          <w:b/>
          <w:sz w:val="22"/>
          <w:szCs w:val="22"/>
        </w:rPr>
      </w:pPr>
    </w:p>
    <w:p w:rsidR="009475B0" w:rsidRPr="00AE737E" w:rsidRDefault="00815ABE" w:rsidP="009475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ČÁS</w:t>
      </w:r>
      <w:r w:rsidR="00482562" w:rsidRPr="00AE737E">
        <w:rPr>
          <w:b/>
          <w:sz w:val="22"/>
          <w:szCs w:val="22"/>
        </w:rPr>
        <w:t>T II</w:t>
      </w:r>
    </w:p>
    <w:p w:rsidR="00482562" w:rsidRPr="00AE737E" w:rsidRDefault="00472F58" w:rsidP="00C53CC9">
      <w:pPr>
        <w:jc w:val="center"/>
        <w:rPr>
          <w:b/>
          <w:sz w:val="22"/>
          <w:szCs w:val="22"/>
        </w:rPr>
      </w:pPr>
      <w:r w:rsidRPr="00472F58">
        <w:rPr>
          <w:b/>
          <w:sz w:val="22"/>
          <w:szCs w:val="22"/>
        </w:rPr>
        <w:t>DRUH, PŘEDMĚT A PŘEDPOKLÁDANÁ HODNOTA VEŘEJNÝCH ZAKÁZEK, KTERÉ MAJÍ BÝT ZADÁVÁNY V DYNAMICKÉM NÁKUPNÍM SYSTÉMU</w:t>
      </w:r>
    </w:p>
    <w:p w:rsidR="004654FB" w:rsidRPr="00AE737E" w:rsidRDefault="004654FB" w:rsidP="00C53CC9">
      <w:pPr>
        <w:jc w:val="center"/>
        <w:rPr>
          <w:b/>
          <w:sz w:val="22"/>
          <w:szCs w:val="22"/>
        </w:rPr>
      </w:pPr>
    </w:p>
    <w:p w:rsidR="003C4BC3" w:rsidRDefault="00426C8C" w:rsidP="008C2957">
      <w:p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Druhem</w:t>
      </w:r>
      <w:r w:rsidRPr="00160E36">
        <w:rPr>
          <w:b/>
          <w:sz w:val="22"/>
          <w:szCs w:val="22"/>
        </w:rPr>
        <w:t xml:space="preserve"> veřejn</w:t>
      </w:r>
      <w:r>
        <w:rPr>
          <w:b/>
          <w:sz w:val="22"/>
          <w:szCs w:val="22"/>
        </w:rPr>
        <w:t>ých</w:t>
      </w:r>
      <w:r w:rsidRPr="00160E36">
        <w:rPr>
          <w:b/>
          <w:sz w:val="22"/>
          <w:szCs w:val="22"/>
        </w:rPr>
        <w:t xml:space="preserve"> zakáz</w:t>
      </w:r>
      <w:r>
        <w:rPr>
          <w:b/>
          <w:sz w:val="22"/>
          <w:szCs w:val="22"/>
        </w:rPr>
        <w:t>e</w:t>
      </w:r>
      <w:r w:rsidRPr="00160E36">
        <w:rPr>
          <w:b/>
          <w:sz w:val="22"/>
          <w:szCs w:val="22"/>
        </w:rPr>
        <w:t xml:space="preserve">k (dále </w:t>
      </w:r>
      <w:r>
        <w:rPr>
          <w:b/>
          <w:sz w:val="22"/>
          <w:szCs w:val="22"/>
        </w:rPr>
        <w:t>také</w:t>
      </w:r>
      <w:r w:rsidRPr="00160E36">
        <w:rPr>
          <w:b/>
          <w:sz w:val="22"/>
          <w:szCs w:val="22"/>
        </w:rPr>
        <w:t xml:space="preserve"> „VZ“) </w:t>
      </w:r>
      <w:r w:rsidRPr="00DA7713">
        <w:rPr>
          <w:sz w:val="22"/>
          <w:szCs w:val="22"/>
        </w:rPr>
        <w:t>zadávaných v</w:t>
      </w:r>
      <w:r>
        <w:rPr>
          <w:sz w:val="22"/>
          <w:szCs w:val="22"/>
        </w:rPr>
        <w:t xml:space="preserve"> tomto </w:t>
      </w:r>
      <w:r w:rsidRPr="00DA7713">
        <w:rPr>
          <w:sz w:val="22"/>
          <w:szCs w:val="22"/>
        </w:rPr>
        <w:t xml:space="preserve">DNS budou </w:t>
      </w:r>
      <w:r>
        <w:rPr>
          <w:sz w:val="22"/>
          <w:szCs w:val="22"/>
        </w:rPr>
        <w:t>veřejné zakázky na dodávky.</w:t>
      </w:r>
    </w:p>
    <w:p w:rsidR="00426C8C" w:rsidRDefault="00426C8C" w:rsidP="003C4BC3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DA7713" w:rsidRPr="00303211" w:rsidRDefault="003C4BC3" w:rsidP="003C4BC3">
      <w:p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426C8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D51191" w:rsidRPr="00160E36">
        <w:rPr>
          <w:b/>
          <w:sz w:val="22"/>
          <w:szCs w:val="22"/>
        </w:rPr>
        <w:t>Předmět</w:t>
      </w:r>
      <w:r w:rsidR="00794F2E" w:rsidRPr="00160E36">
        <w:rPr>
          <w:b/>
          <w:sz w:val="22"/>
          <w:szCs w:val="22"/>
        </w:rPr>
        <w:t>em</w:t>
      </w:r>
      <w:r w:rsidR="00D51191" w:rsidRPr="00160E36">
        <w:rPr>
          <w:b/>
          <w:sz w:val="22"/>
          <w:szCs w:val="22"/>
        </w:rPr>
        <w:t xml:space="preserve"> veřejn</w:t>
      </w:r>
      <w:r w:rsidR="00DA7713">
        <w:rPr>
          <w:b/>
          <w:sz w:val="22"/>
          <w:szCs w:val="22"/>
        </w:rPr>
        <w:t>ých</w:t>
      </w:r>
      <w:r w:rsidR="00D51191" w:rsidRPr="00160E36">
        <w:rPr>
          <w:b/>
          <w:sz w:val="22"/>
          <w:szCs w:val="22"/>
        </w:rPr>
        <w:t xml:space="preserve"> zakáz</w:t>
      </w:r>
      <w:r w:rsidR="00DA7713">
        <w:rPr>
          <w:b/>
          <w:sz w:val="22"/>
          <w:szCs w:val="22"/>
        </w:rPr>
        <w:t>e</w:t>
      </w:r>
      <w:r w:rsidR="00D51191" w:rsidRPr="00160E36">
        <w:rPr>
          <w:b/>
          <w:sz w:val="22"/>
          <w:szCs w:val="22"/>
        </w:rPr>
        <w:t xml:space="preserve">k </w:t>
      </w:r>
      <w:r w:rsidR="00DA7713" w:rsidRPr="00DA7713">
        <w:rPr>
          <w:sz w:val="22"/>
          <w:szCs w:val="22"/>
        </w:rPr>
        <w:t>zadávaných v</w:t>
      </w:r>
      <w:r w:rsidR="00426C8C">
        <w:rPr>
          <w:sz w:val="22"/>
          <w:szCs w:val="22"/>
        </w:rPr>
        <w:t xml:space="preserve"> tomto </w:t>
      </w:r>
      <w:r w:rsidR="00DA7713" w:rsidRPr="00DA7713">
        <w:rPr>
          <w:sz w:val="22"/>
          <w:szCs w:val="22"/>
        </w:rPr>
        <w:t>DNS budou za zadavatelem stanovených obchodních podmínek dodávky:</w:t>
      </w:r>
    </w:p>
    <w:p w:rsidR="00DA7713" w:rsidRPr="00DA7713" w:rsidRDefault="00DA7713" w:rsidP="003C4BC3">
      <w:pPr>
        <w:spacing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- </w:t>
      </w:r>
      <w:r w:rsidR="00C85AD1">
        <w:rPr>
          <w:sz w:val="22"/>
          <w:szCs w:val="22"/>
        </w:rPr>
        <w:t>osobních počítačů stolních i přenosných (notebooků, ultrabooků a tabletů)</w:t>
      </w:r>
      <w:r w:rsidR="0042751C">
        <w:rPr>
          <w:sz w:val="22"/>
          <w:szCs w:val="22"/>
        </w:rPr>
        <w:t>,</w:t>
      </w:r>
    </w:p>
    <w:p w:rsidR="00DA7713" w:rsidRPr="00DA7713" w:rsidRDefault="00DA7713" w:rsidP="003C4BC3">
      <w:pPr>
        <w:spacing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- </w:t>
      </w:r>
      <w:r w:rsidR="00C85AD1">
        <w:rPr>
          <w:sz w:val="22"/>
          <w:szCs w:val="22"/>
        </w:rPr>
        <w:t>pracovních stanic</w:t>
      </w:r>
      <w:r w:rsidR="0042751C">
        <w:rPr>
          <w:sz w:val="22"/>
          <w:szCs w:val="22"/>
        </w:rPr>
        <w:t>,</w:t>
      </w:r>
    </w:p>
    <w:p w:rsidR="00DA7713" w:rsidRPr="00DA7713" w:rsidRDefault="00DA7713" w:rsidP="003C4BC3">
      <w:pPr>
        <w:spacing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- </w:t>
      </w:r>
      <w:r w:rsidR="0042751C">
        <w:rPr>
          <w:sz w:val="22"/>
          <w:szCs w:val="22"/>
        </w:rPr>
        <w:t xml:space="preserve">monitorů, </w:t>
      </w:r>
      <w:r w:rsidR="00C85AD1">
        <w:rPr>
          <w:sz w:val="22"/>
          <w:szCs w:val="22"/>
        </w:rPr>
        <w:t>tiskáren</w:t>
      </w:r>
      <w:r w:rsidR="0042751C">
        <w:rPr>
          <w:sz w:val="22"/>
          <w:szCs w:val="22"/>
        </w:rPr>
        <w:t xml:space="preserve"> a dalšího z</w:t>
      </w:r>
      <w:r w:rsidR="0042751C" w:rsidRPr="00041C77">
        <w:rPr>
          <w:sz w:val="22"/>
          <w:szCs w:val="22"/>
        </w:rPr>
        <w:t>ařízení související s</w:t>
      </w:r>
      <w:r w:rsidR="0042751C">
        <w:rPr>
          <w:sz w:val="22"/>
          <w:szCs w:val="22"/>
        </w:rPr>
        <w:t> </w:t>
      </w:r>
      <w:r w:rsidR="0042751C" w:rsidRPr="00041C77">
        <w:rPr>
          <w:sz w:val="22"/>
          <w:szCs w:val="22"/>
        </w:rPr>
        <w:t>počítači</w:t>
      </w:r>
      <w:r w:rsidR="0042751C">
        <w:rPr>
          <w:sz w:val="22"/>
          <w:szCs w:val="22"/>
        </w:rPr>
        <w:t>,</w:t>
      </w:r>
    </w:p>
    <w:p w:rsidR="0042751C" w:rsidRPr="00DA7713" w:rsidRDefault="00DA7713" w:rsidP="0042751C">
      <w:pPr>
        <w:spacing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- </w:t>
      </w:r>
      <w:r w:rsidR="0042751C">
        <w:rPr>
          <w:sz w:val="22"/>
          <w:szCs w:val="22"/>
        </w:rPr>
        <w:t>dataprojektorů a další audiovizuální techniky,</w:t>
      </w:r>
    </w:p>
    <w:p w:rsidR="0042751C" w:rsidRPr="00DA7713" w:rsidRDefault="0042751C" w:rsidP="0042751C">
      <w:pPr>
        <w:spacing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- </w:t>
      </w:r>
      <w:r>
        <w:rPr>
          <w:sz w:val="22"/>
          <w:szCs w:val="22"/>
        </w:rPr>
        <w:t>serverů.</w:t>
      </w:r>
    </w:p>
    <w:p w:rsidR="00160E36" w:rsidRDefault="00DA7713" w:rsidP="003C4BC3">
      <w:pPr>
        <w:spacing w:after="240" w:line="276" w:lineRule="auto"/>
        <w:ind w:left="426"/>
        <w:jc w:val="both"/>
        <w:rPr>
          <w:sz w:val="22"/>
          <w:szCs w:val="22"/>
        </w:rPr>
      </w:pPr>
      <w:r w:rsidRPr="00DA7713">
        <w:rPr>
          <w:sz w:val="22"/>
          <w:szCs w:val="22"/>
        </w:rPr>
        <w:t xml:space="preserve">Součásti uvedených dodávek může být i montáž a instalace v místě plnění. Předmět konkrétních veřejných zakázek zadávaných v DNS bude vždy specifikován ve výzvě k podání nabídek ve smyslu § </w:t>
      </w:r>
      <w:r w:rsidR="00362A75">
        <w:rPr>
          <w:sz w:val="22"/>
          <w:szCs w:val="22"/>
        </w:rPr>
        <w:t xml:space="preserve">141 </w:t>
      </w:r>
      <w:r w:rsidRPr="00DA7713">
        <w:rPr>
          <w:sz w:val="22"/>
          <w:szCs w:val="22"/>
        </w:rPr>
        <w:t>zákona.</w:t>
      </w:r>
    </w:p>
    <w:p w:rsidR="00FB47BC" w:rsidRPr="00716E8F" w:rsidRDefault="003C4BC3" w:rsidP="0069658F">
      <w:pPr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426C8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7C3913">
        <w:rPr>
          <w:b/>
          <w:sz w:val="22"/>
          <w:szCs w:val="22"/>
        </w:rPr>
        <w:t xml:space="preserve">Klasifikace předmětu </w:t>
      </w:r>
      <w:r w:rsidR="00426C8C">
        <w:rPr>
          <w:b/>
          <w:sz w:val="22"/>
          <w:szCs w:val="22"/>
        </w:rPr>
        <w:t>VZ</w:t>
      </w:r>
      <w:r w:rsidR="00FB47BC" w:rsidRPr="00FB47BC">
        <w:t xml:space="preserve"> </w:t>
      </w:r>
      <w:r w:rsidR="00FB47BC" w:rsidRPr="00716E8F">
        <w:rPr>
          <w:sz w:val="22"/>
          <w:szCs w:val="22"/>
        </w:rPr>
        <w:t>je vymezena následujícími CPV kódy</w:t>
      </w:r>
      <w:r w:rsidR="007220D1">
        <w:rPr>
          <w:sz w:val="22"/>
          <w:szCs w:val="22"/>
        </w:rPr>
        <w:t xml:space="preserve"> a jim podřízených</w:t>
      </w:r>
      <w:r w:rsidR="00FB47BC" w:rsidRPr="00716E8F">
        <w:rPr>
          <w:sz w:val="22"/>
          <w:szCs w:val="22"/>
        </w:rPr>
        <w:t>:</w:t>
      </w:r>
    </w:p>
    <w:p w:rsidR="0069658F" w:rsidRDefault="0069658F" w:rsidP="003750FD">
      <w:pPr>
        <w:spacing w:line="276" w:lineRule="auto"/>
        <w:ind w:left="426"/>
        <w:jc w:val="both"/>
        <w:rPr>
          <w:sz w:val="22"/>
          <w:szCs w:val="22"/>
        </w:rPr>
      </w:pPr>
      <w:r w:rsidRPr="0069658F">
        <w:rPr>
          <w:sz w:val="22"/>
          <w:szCs w:val="22"/>
        </w:rPr>
        <w:t>30213000-5</w:t>
      </w:r>
      <w:r w:rsidRPr="0069658F">
        <w:rPr>
          <w:sz w:val="22"/>
          <w:szCs w:val="22"/>
        </w:rPr>
        <w:tab/>
        <w:t xml:space="preserve">Osobní počítače </w:t>
      </w:r>
    </w:p>
    <w:p w:rsidR="00041C77" w:rsidRDefault="00041C77" w:rsidP="003750FD">
      <w:pPr>
        <w:spacing w:line="276" w:lineRule="auto"/>
        <w:ind w:left="426"/>
        <w:jc w:val="both"/>
        <w:rPr>
          <w:sz w:val="22"/>
          <w:szCs w:val="22"/>
        </w:rPr>
      </w:pPr>
      <w:r w:rsidRPr="0069658F">
        <w:rPr>
          <w:sz w:val="22"/>
          <w:szCs w:val="22"/>
        </w:rPr>
        <w:t>30214000-2</w:t>
      </w:r>
      <w:r w:rsidRPr="0069658F">
        <w:rPr>
          <w:sz w:val="22"/>
          <w:szCs w:val="22"/>
        </w:rPr>
        <w:tab/>
        <w:t>Pracovní stanice</w:t>
      </w:r>
      <w:r w:rsidRPr="00041C77">
        <w:rPr>
          <w:sz w:val="22"/>
          <w:szCs w:val="22"/>
        </w:rPr>
        <w:t xml:space="preserve"> </w:t>
      </w:r>
    </w:p>
    <w:p w:rsidR="00041C77" w:rsidRDefault="00041C77" w:rsidP="003750FD">
      <w:pPr>
        <w:spacing w:line="276" w:lineRule="auto"/>
        <w:ind w:left="426"/>
        <w:jc w:val="both"/>
        <w:rPr>
          <w:sz w:val="22"/>
          <w:szCs w:val="22"/>
        </w:rPr>
      </w:pPr>
      <w:r w:rsidRPr="00041C77">
        <w:rPr>
          <w:sz w:val="22"/>
          <w:szCs w:val="22"/>
        </w:rPr>
        <w:t>30230000-0</w:t>
      </w:r>
      <w:r w:rsidRPr="00041C77">
        <w:rPr>
          <w:sz w:val="22"/>
          <w:szCs w:val="22"/>
        </w:rPr>
        <w:tab/>
        <w:t>Zařízení související s</w:t>
      </w:r>
      <w:r w:rsidR="00FD168F">
        <w:rPr>
          <w:sz w:val="22"/>
          <w:szCs w:val="22"/>
        </w:rPr>
        <w:t> </w:t>
      </w:r>
      <w:r w:rsidRPr="00041C77">
        <w:rPr>
          <w:sz w:val="22"/>
          <w:szCs w:val="22"/>
        </w:rPr>
        <w:t>počítači</w:t>
      </w:r>
    </w:p>
    <w:p w:rsidR="0069658F" w:rsidRDefault="0069658F" w:rsidP="003750FD">
      <w:pPr>
        <w:spacing w:line="276" w:lineRule="auto"/>
        <w:ind w:left="426"/>
        <w:jc w:val="both"/>
        <w:rPr>
          <w:sz w:val="22"/>
          <w:szCs w:val="22"/>
        </w:rPr>
      </w:pPr>
      <w:r w:rsidRPr="0069658F">
        <w:rPr>
          <w:sz w:val="22"/>
          <w:szCs w:val="22"/>
        </w:rPr>
        <w:t xml:space="preserve">32321000-9  </w:t>
      </w:r>
      <w:r w:rsidRPr="0069658F">
        <w:rPr>
          <w:sz w:val="22"/>
          <w:szCs w:val="22"/>
        </w:rPr>
        <w:tab/>
        <w:t>Videoprojektory</w:t>
      </w:r>
      <w:r w:rsidR="00D726D4">
        <w:rPr>
          <w:sz w:val="22"/>
          <w:szCs w:val="22"/>
        </w:rPr>
        <w:t xml:space="preserve"> (a další audiovizuální technika)</w:t>
      </w:r>
    </w:p>
    <w:p w:rsidR="00D726D4" w:rsidRPr="0069658F" w:rsidRDefault="008A7460" w:rsidP="00D726D4">
      <w:pPr>
        <w:spacing w:line="276" w:lineRule="auto"/>
        <w:ind w:left="426"/>
        <w:jc w:val="both"/>
        <w:rPr>
          <w:sz w:val="22"/>
          <w:szCs w:val="22"/>
        </w:rPr>
      </w:pPr>
      <w:r w:rsidRPr="008A7460">
        <w:rPr>
          <w:sz w:val="22"/>
          <w:szCs w:val="22"/>
        </w:rPr>
        <w:t xml:space="preserve">48820000-2  </w:t>
      </w:r>
      <w:r w:rsidRPr="008A7460">
        <w:rPr>
          <w:sz w:val="22"/>
          <w:szCs w:val="22"/>
        </w:rPr>
        <w:tab/>
        <w:t>Servery</w:t>
      </w:r>
    </w:p>
    <w:p w:rsidR="005A1CAF" w:rsidRPr="000E2722" w:rsidRDefault="003C4BC3" w:rsidP="0069658F">
      <w:pPr>
        <w:spacing w:before="240" w:after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426C8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5A1CAF" w:rsidRPr="00AE737E">
        <w:rPr>
          <w:b/>
          <w:sz w:val="22"/>
          <w:szCs w:val="22"/>
        </w:rPr>
        <w:t xml:space="preserve">Místem plnění </w:t>
      </w:r>
      <w:r w:rsidR="00FC5685">
        <w:rPr>
          <w:b/>
          <w:sz w:val="22"/>
          <w:szCs w:val="22"/>
        </w:rPr>
        <w:t>VZ</w:t>
      </w:r>
      <w:r w:rsidR="00FC5685">
        <w:rPr>
          <w:sz w:val="22"/>
          <w:szCs w:val="22"/>
        </w:rPr>
        <w:t xml:space="preserve"> </w:t>
      </w:r>
      <w:r w:rsidR="00362A75" w:rsidRPr="00362A75">
        <w:rPr>
          <w:sz w:val="22"/>
          <w:szCs w:val="22"/>
        </w:rPr>
        <w:t>jsou jednotlivá pracoviště Vysoké školy báňské - Technické univerzity Ostrava. Konkrétní termín a místo plnění bude zadavatel specifikovat v jednotlivých veřejných zakázkách zadávaných v DNS.</w:t>
      </w:r>
    </w:p>
    <w:p w:rsidR="005A1CAF" w:rsidRDefault="003C4BC3" w:rsidP="003C4BC3">
      <w:pPr>
        <w:pStyle w:val="Odstavecseseznamem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</w:t>
      </w:r>
      <w:r w:rsidR="00426C8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5A1CAF" w:rsidRPr="00AE737E">
        <w:rPr>
          <w:rFonts w:ascii="Times New Roman" w:hAnsi="Times New Roman"/>
          <w:b/>
        </w:rPr>
        <w:t xml:space="preserve">Doba </w:t>
      </w:r>
      <w:r w:rsidR="00303211">
        <w:rPr>
          <w:rFonts w:ascii="Times New Roman" w:hAnsi="Times New Roman"/>
          <w:b/>
        </w:rPr>
        <w:t xml:space="preserve">trvání DNS </w:t>
      </w:r>
      <w:r w:rsidR="00303211">
        <w:rPr>
          <w:rFonts w:ascii="Times New Roman" w:hAnsi="Times New Roman"/>
        </w:rPr>
        <w:t>je 4 roky</w:t>
      </w:r>
      <w:r w:rsidR="005A1CAF" w:rsidRPr="00E6625D">
        <w:rPr>
          <w:rFonts w:ascii="Times New Roman" w:hAnsi="Times New Roman"/>
        </w:rPr>
        <w:t>.</w:t>
      </w:r>
      <w:r w:rsidR="00303211">
        <w:rPr>
          <w:rFonts w:ascii="Times New Roman" w:hAnsi="Times New Roman"/>
        </w:rPr>
        <w:t xml:space="preserve"> Zadavatel předpokládá zadávání veřejných zakázek v DNS </w:t>
      </w:r>
      <w:r w:rsidR="00F77DF7">
        <w:rPr>
          <w:rFonts w:ascii="Times New Roman" w:hAnsi="Times New Roman"/>
        </w:rPr>
        <w:t xml:space="preserve">obvykle dvakrát měsíčně </w:t>
      </w:r>
      <w:r w:rsidR="00303211">
        <w:rPr>
          <w:rFonts w:ascii="Times New Roman" w:hAnsi="Times New Roman"/>
        </w:rPr>
        <w:t>v předem neurčených nepravidelných intervalech odvislých zejména od provozních potřeb jednotlivých pracovišť zadavatele. Objemy jednotlivých veřejných zakázek zadávaných v DNS zadavatel předpokládá od jednotek až po desítky kusů v jednotlivé veřejné zakázce.</w:t>
      </w:r>
    </w:p>
    <w:p w:rsidR="00303211" w:rsidRDefault="00303211" w:rsidP="0030321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303211" w:rsidRDefault="003C4BC3" w:rsidP="00617DAC">
      <w:pPr>
        <w:pStyle w:val="Odstavecseseznamem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2.6.</w:t>
      </w:r>
      <w:r w:rsidR="00617DAC">
        <w:rPr>
          <w:rFonts w:ascii="Times New Roman" w:hAnsi="Times New Roman"/>
          <w:b/>
        </w:rPr>
        <w:t xml:space="preserve"> </w:t>
      </w:r>
      <w:r w:rsidR="00303211" w:rsidRPr="00303211">
        <w:rPr>
          <w:rFonts w:ascii="Times New Roman" w:hAnsi="Times New Roman"/>
          <w:b/>
        </w:rPr>
        <w:t xml:space="preserve">Předpokládaná hodnota </w:t>
      </w:r>
      <w:r w:rsidR="00426C8C">
        <w:rPr>
          <w:rFonts w:ascii="Times New Roman" w:hAnsi="Times New Roman"/>
          <w:b/>
        </w:rPr>
        <w:t>VZ</w:t>
      </w:r>
      <w:r w:rsidR="00922F02" w:rsidRPr="00922F02">
        <w:rPr>
          <w:rFonts w:ascii="Times New Roman" w:hAnsi="Times New Roman"/>
          <w:b/>
        </w:rPr>
        <w:t xml:space="preserve">, které mají být zadávány </w:t>
      </w:r>
      <w:r w:rsidR="00175BD2">
        <w:rPr>
          <w:rFonts w:ascii="Times New Roman" w:hAnsi="Times New Roman"/>
          <w:b/>
        </w:rPr>
        <w:t>v</w:t>
      </w:r>
      <w:r w:rsidR="00106637">
        <w:rPr>
          <w:rFonts w:ascii="Times New Roman" w:hAnsi="Times New Roman"/>
          <w:b/>
        </w:rPr>
        <w:t xml:space="preserve"> tomto </w:t>
      </w:r>
      <w:r w:rsidR="00303211" w:rsidRPr="00303211">
        <w:rPr>
          <w:rFonts w:ascii="Times New Roman" w:hAnsi="Times New Roman"/>
          <w:b/>
        </w:rPr>
        <w:t>DNS</w:t>
      </w:r>
      <w:r w:rsidR="00303211">
        <w:rPr>
          <w:rFonts w:ascii="Times New Roman" w:hAnsi="Times New Roman"/>
        </w:rPr>
        <w:t xml:space="preserve"> je </w:t>
      </w:r>
      <w:r w:rsidR="0097018C">
        <w:rPr>
          <w:rFonts w:ascii="Times New Roman" w:hAnsi="Times New Roman"/>
        </w:rPr>
        <w:t>50</w:t>
      </w:r>
      <w:r w:rsidR="007C3913">
        <w:rPr>
          <w:rFonts w:ascii="Times New Roman" w:hAnsi="Times New Roman"/>
        </w:rPr>
        <w:t> 000 000 Kč bez DPH za celou dobu trvání DNS</w:t>
      </w:r>
      <w:r w:rsidR="003F5BF0">
        <w:rPr>
          <w:rFonts w:ascii="Times New Roman" w:hAnsi="Times New Roman"/>
        </w:rPr>
        <w:t>,</w:t>
      </w:r>
      <w:r w:rsidR="007C3913">
        <w:rPr>
          <w:rFonts w:ascii="Times New Roman" w:hAnsi="Times New Roman"/>
        </w:rPr>
        <w:t xml:space="preserve"> tj. </w:t>
      </w:r>
      <w:r w:rsidR="0097018C">
        <w:rPr>
          <w:rFonts w:ascii="Times New Roman" w:hAnsi="Times New Roman"/>
        </w:rPr>
        <w:t>12</w:t>
      </w:r>
      <w:r w:rsidR="007C3913">
        <w:rPr>
          <w:rFonts w:ascii="Times New Roman" w:hAnsi="Times New Roman"/>
        </w:rPr>
        <w:t> </w:t>
      </w:r>
      <w:r w:rsidR="0097018C">
        <w:rPr>
          <w:rFonts w:ascii="Times New Roman" w:hAnsi="Times New Roman"/>
        </w:rPr>
        <w:t>5</w:t>
      </w:r>
      <w:r w:rsidR="007C3913">
        <w:rPr>
          <w:rFonts w:ascii="Times New Roman" w:hAnsi="Times New Roman"/>
        </w:rPr>
        <w:t xml:space="preserve">00 000 Kč bez DPH za 1 rok (předpokládaná cena s DPH je </w:t>
      </w:r>
      <w:r w:rsidR="003F5BF0">
        <w:rPr>
          <w:rFonts w:ascii="Times New Roman" w:hAnsi="Times New Roman"/>
        </w:rPr>
        <w:t>60</w:t>
      </w:r>
      <w:r w:rsidR="007C3913">
        <w:rPr>
          <w:rFonts w:ascii="Times New Roman" w:hAnsi="Times New Roman"/>
        </w:rPr>
        <w:t> </w:t>
      </w:r>
      <w:r w:rsidR="003F5BF0">
        <w:rPr>
          <w:rFonts w:ascii="Times New Roman" w:hAnsi="Times New Roman"/>
        </w:rPr>
        <w:t>500</w:t>
      </w:r>
      <w:r w:rsidR="007C3913">
        <w:rPr>
          <w:rFonts w:ascii="Times New Roman" w:hAnsi="Times New Roman"/>
        </w:rPr>
        <w:t> 000 Kč</w:t>
      </w:r>
      <w:r w:rsidR="00070128">
        <w:rPr>
          <w:rFonts w:ascii="Times New Roman" w:hAnsi="Times New Roman"/>
        </w:rPr>
        <w:t xml:space="preserve"> dle sazby DPH platné v okamžiku zavedení DNS</w:t>
      </w:r>
      <w:r w:rsidR="007C3913">
        <w:rPr>
          <w:rFonts w:ascii="Times New Roman" w:hAnsi="Times New Roman"/>
        </w:rPr>
        <w:t>)</w:t>
      </w:r>
      <w:r w:rsidR="00070128">
        <w:rPr>
          <w:rFonts w:ascii="Times New Roman" w:hAnsi="Times New Roman"/>
        </w:rPr>
        <w:t>.</w:t>
      </w:r>
    </w:p>
    <w:p w:rsidR="00472F58" w:rsidRDefault="00472F58" w:rsidP="008C2957">
      <w:pPr>
        <w:pStyle w:val="Odstavecseseznamem"/>
        <w:ind w:left="426" w:hanging="426"/>
      </w:pPr>
      <w:r w:rsidRPr="00472F58">
        <w:t xml:space="preserve"> </w:t>
      </w:r>
    </w:p>
    <w:p w:rsidR="00472F58" w:rsidRPr="00472F58" w:rsidRDefault="00472F58" w:rsidP="00312D4D">
      <w:pPr>
        <w:pStyle w:val="Odstavecseseznamem"/>
        <w:ind w:left="426" w:hanging="426"/>
        <w:jc w:val="center"/>
        <w:rPr>
          <w:rFonts w:ascii="Times New Roman" w:hAnsi="Times New Roman"/>
          <w:b/>
        </w:rPr>
      </w:pPr>
      <w:r w:rsidRPr="00472F58">
        <w:rPr>
          <w:rFonts w:ascii="Times New Roman" w:hAnsi="Times New Roman"/>
          <w:b/>
        </w:rPr>
        <w:t>ČÁST III</w:t>
      </w:r>
    </w:p>
    <w:p w:rsidR="00472F58" w:rsidRDefault="00472F58" w:rsidP="008C2957">
      <w:pPr>
        <w:pStyle w:val="Odstavecseseznamem"/>
        <w:spacing w:after="0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TECHNICKÉ PODMÍNKY</w:t>
      </w:r>
    </w:p>
    <w:p w:rsidR="00312D4D" w:rsidRPr="00312D4D" w:rsidRDefault="00312D4D" w:rsidP="00312D4D">
      <w:pPr>
        <w:pStyle w:val="Odstavecseseznamem"/>
        <w:spacing w:before="240" w:after="240"/>
        <w:ind w:left="0"/>
        <w:jc w:val="both"/>
        <w:rPr>
          <w:rFonts w:ascii="Times New Roman" w:hAnsi="Times New Roman"/>
          <w:sz w:val="16"/>
          <w:szCs w:val="16"/>
        </w:rPr>
      </w:pPr>
    </w:p>
    <w:p w:rsidR="003E79C9" w:rsidRDefault="003E79C9" w:rsidP="00312D4D">
      <w:pPr>
        <w:pStyle w:val="Odstavecseseznamem"/>
        <w:spacing w:before="240" w:after="240"/>
        <w:ind w:left="0"/>
        <w:jc w:val="both"/>
        <w:rPr>
          <w:rFonts w:ascii="Times New Roman" w:hAnsi="Times New Roman"/>
        </w:rPr>
      </w:pPr>
      <w:r w:rsidRPr="008C2957">
        <w:rPr>
          <w:rFonts w:ascii="Times New Roman" w:hAnsi="Times New Roman"/>
        </w:rPr>
        <w:t>Technické podmínky</w:t>
      </w:r>
      <w:r>
        <w:rPr>
          <w:rFonts w:ascii="Times New Roman" w:hAnsi="Times New Roman"/>
          <w:b/>
        </w:rPr>
        <w:t xml:space="preserve"> </w:t>
      </w:r>
      <w:r w:rsidRPr="003E79C9">
        <w:rPr>
          <w:rFonts w:ascii="Times New Roman" w:hAnsi="Times New Roman"/>
        </w:rPr>
        <w:t>dle ust</w:t>
      </w:r>
      <w:r>
        <w:rPr>
          <w:rFonts w:ascii="Times New Roman" w:hAnsi="Times New Roman"/>
        </w:rPr>
        <w:t>a</w:t>
      </w:r>
      <w:r w:rsidRPr="003E79C9">
        <w:rPr>
          <w:rFonts w:ascii="Times New Roman" w:hAnsi="Times New Roman"/>
        </w:rPr>
        <w:t>novení § 89 zákona</w:t>
      </w:r>
      <w:r>
        <w:rPr>
          <w:rFonts w:ascii="Times New Roman" w:hAnsi="Times New Roman"/>
        </w:rPr>
        <w:t xml:space="preserve"> budou stanovovány vždy pro jednotlivé veřejné</w:t>
      </w:r>
      <w:r w:rsidR="00D86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zakázky zadávané v DNS ve smyslu § 141 zákona.</w:t>
      </w:r>
    </w:p>
    <w:p w:rsidR="00312D4D" w:rsidRPr="00312D4D" w:rsidRDefault="00312D4D" w:rsidP="00312D4D">
      <w:pPr>
        <w:pStyle w:val="Odstavecseseznamem"/>
        <w:spacing w:before="240" w:after="240"/>
        <w:ind w:left="0"/>
        <w:jc w:val="both"/>
        <w:rPr>
          <w:rFonts w:ascii="Times New Roman" w:hAnsi="Times New Roman"/>
          <w:sz w:val="8"/>
          <w:szCs w:val="8"/>
        </w:rPr>
      </w:pPr>
    </w:p>
    <w:p w:rsidR="005A1CAF" w:rsidRDefault="005A1CAF" w:rsidP="005A1CAF">
      <w:pPr>
        <w:pStyle w:val="Odstavecseseznamem"/>
        <w:spacing w:after="60"/>
        <w:ind w:left="0"/>
        <w:jc w:val="both"/>
        <w:rPr>
          <w:rFonts w:ascii="Times New Roman" w:hAnsi="Times New Roman"/>
        </w:rPr>
      </w:pPr>
      <w:r w:rsidRPr="00AE737E">
        <w:rPr>
          <w:rFonts w:ascii="Times New Roman" w:hAnsi="Times New Roman"/>
        </w:rPr>
        <w:t xml:space="preserve">Pokud </w:t>
      </w:r>
      <w:r w:rsidR="000C61D1">
        <w:rPr>
          <w:rFonts w:ascii="Times New Roman" w:hAnsi="Times New Roman"/>
        </w:rPr>
        <w:t>budou</w:t>
      </w:r>
      <w:r w:rsidR="000C61D1" w:rsidRPr="00AE737E">
        <w:rPr>
          <w:rFonts w:ascii="Times New Roman" w:hAnsi="Times New Roman"/>
        </w:rPr>
        <w:t xml:space="preserve"> </w:t>
      </w:r>
      <w:r w:rsidRPr="00AE737E">
        <w:rPr>
          <w:rFonts w:ascii="Times New Roman" w:hAnsi="Times New Roman"/>
        </w:rPr>
        <w:t xml:space="preserve">v zadávací dokumentaci </w:t>
      </w:r>
      <w:r w:rsidR="0006463B">
        <w:rPr>
          <w:rFonts w:ascii="Times New Roman" w:hAnsi="Times New Roman"/>
        </w:rPr>
        <w:t>VZ</w:t>
      </w:r>
      <w:r w:rsidR="000C61D1">
        <w:rPr>
          <w:rFonts w:ascii="Times New Roman" w:hAnsi="Times New Roman"/>
        </w:rPr>
        <w:t xml:space="preserve"> zadávaných v tomto DNS </w:t>
      </w:r>
      <w:r w:rsidRPr="00AE737E">
        <w:rPr>
          <w:rFonts w:ascii="Times New Roman" w:hAnsi="Times New Roman"/>
        </w:rPr>
        <w:t>obsaženy požadavky nebo odkazy na jednotlivá obchodní jména, zvláštní označení podniku, zvláštní označení výrobků, výkonů anebo obchodních materiálů, která platí pro určitý podnik nebo organizační jednotku za příznačné, popř. patenty a užitné vzory, jsou uvedeny pouze pro upřesnění a přiblížení technických parametrů a zadavatel umožňuje použití i kvalitativně a technicky obdobného řešení</w:t>
      </w:r>
      <w:r w:rsidR="000771F5">
        <w:rPr>
          <w:rFonts w:ascii="Times New Roman" w:hAnsi="Times New Roman"/>
        </w:rPr>
        <w:t xml:space="preserve"> v souladu s § 89 odst. 6 zákona</w:t>
      </w:r>
      <w:r w:rsidRPr="00AE737E">
        <w:rPr>
          <w:rFonts w:ascii="Times New Roman" w:hAnsi="Times New Roman"/>
        </w:rPr>
        <w:t>.</w:t>
      </w:r>
    </w:p>
    <w:p w:rsidR="00A353C0" w:rsidRDefault="00A353C0" w:rsidP="0000231D">
      <w:pPr>
        <w:pStyle w:val="Zkladntextodsazen3"/>
        <w:tabs>
          <w:tab w:val="left" w:pos="3060"/>
          <w:tab w:val="left" w:pos="4140"/>
        </w:tabs>
        <w:ind w:left="0" w:firstLine="0"/>
        <w:jc w:val="center"/>
        <w:rPr>
          <w:b/>
          <w:sz w:val="22"/>
          <w:szCs w:val="22"/>
        </w:rPr>
      </w:pPr>
    </w:p>
    <w:p w:rsidR="0000231D" w:rsidRPr="00AE737E" w:rsidRDefault="0000231D" w:rsidP="0000231D">
      <w:pPr>
        <w:pStyle w:val="Zkladntextodsazen3"/>
        <w:tabs>
          <w:tab w:val="left" w:pos="3060"/>
          <w:tab w:val="left" w:pos="4140"/>
        </w:tabs>
        <w:ind w:left="0" w:firstLine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I</w:t>
      </w:r>
      <w:r w:rsidR="00472F58">
        <w:rPr>
          <w:b/>
          <w:sz w:val="22"/>
          <w:szCs w:val="22"/>
        </w:rPr>
        <w:t>V</w:t>
      </w:r>
    </w:p>
    <w:p w:rsidR="0000231D" w:rsidRPr="00AE737E" w:rsidRDefault="0000231D" w:rsidP="0000231D">
      <w:pPr>
        <w:pStyle w:val="Zkladntextodsazen3"/>
        <w:spacing w:before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PROHLÍDKA MÍSTA PLNĚNÍ</w:t>
      </w:r>
    </w:p>
    <w:p w:rsidR="0000231D" w:rsidRDefault="0000231D" w:rsidP="00312D4D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Zadavatel prohlídku místa plnění </w:t>
      </w:r>
      <w:r w:rsidR="00A44FD7">
        <w:rPr>
          <w:sz w:val="22"/>
          <w:szCs w:val="22"/>
        </w:rPr>
        <w:t xml:space="preserve">upřesní </w:t>
      </w:r>
      <w:r w:rsidR="00A44FD7" w:rsidRPr="00AE737E">
        <w:t xml:space="preserve">v zadávací dokumentaci </w:t>
      </w:r>
      <w:r w:rsidR="0006463B">
        <w:t>VZ</w:t>
      </w:r>
      <w:r w:rsidR="00A44FD7">
        <w:t xml:space="preserve"> zadávaných v tomto DNS.</w:t>
      </w:r>
    </w:p>
    <w:p w:rsidR="00A353C0" w:rsidRDefault="00A353C0" w:rsidP="00C7253F">
      <w:pPr>
        <w:pStyle w:val="Odstavecseseznamem"/>
        <w:spacing w:after="60"/>
        <w:ind w:left="0"/>
        <w:jc w:val="both"/>
        <w:rPr>
          <w:rFonts w:ascii="Times New Roman" w:hAnsi="Times New Roman"/>
        </w:rPr>
      </w:pPr>
    </w:p>
    <w:p w:rsidR="00BA000D" w:rsidRPr="00AE737E" w:rsidRDefault="00BA000D" w:rsidP="00BA000D">
      <w:pPr>
        <w:pStyle w:val="Zkladntextodsazen3"/>
        <w:tabs>
          <w:tab w:val="left" w:pos="3060"/>
          <w:tab w:val="left" w:pos="4140"/>
        </w:tabs>
        <w:ind w:left="0" w:firstLine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ČÁST </w:t>
      </w:r>
      <w:r w:rsidR="0000231D">
        <w:rPr>
          <w:b/>
          <w:sz w:val="22"/>
          <w:szCs w:val="22"/>
        </w:rPr>
        <w:t>V</w:t>
      </w:r>
    </w:p>
    <w:p w:rsidR="00BA000D" w:rsidRPr="00AE737E" w:rsidRDefault="00BA000D" w:rsidP="00497C28">
      <w:pPr>
        <w:pStyle w:val="Zkladntextodsazen3"/>
        <w:spacing w:before="0" w:after="240"/>
        <w:ind w:left="0" w:firstLine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>PROKÁZÁNÍ KVALIFIKAČNÍCH PŘEDPOKLADŮ</w:t>
      </w:r>
    </w:p>
    <w:p w:rsidR="00BA000D" w:rsidRPr="00842A92" w:rsidRDefault="00BA000D" w:rsidP="00DC6FB9">
      <w:pPr>
        <w:tabs>
          <w:tab w:val="num" w:pos="660"/>
        </w:tabs>
        <w:spacing w:before="120" w:after="60" w:line="276" w:lineRule="auto"/>
        <w:jc w:val="both"/>
        <w:rPr>
          <w:bCs/>
          <w:sz w:val="22"/>
          <w:szCs w:val="22"/>
        </w:rPr>
      </w:pPr>
      <w:r w:rsidRPr="00842A92">
        <w:rPr>
          <w:bCs/>
          <w:sz w:val="22"/>
          <w:szCs w:val="22"/>
        </w:rPr>
        <w:t xml:space="preserve">Podrobná specifikace požadavků zadavatele na kvalifikaci je uvedena v Kvalifikační dokumentaci, která tvoří přílohu č. </w:t>
      </w:r>
      <w:r w:rsidR="007A735E">
        <w:rPr>
          <w:bCs/>
          <w:sz w:val="22"/>
          <w:szCs w:val="22"/>
        </w:rPr>
        <w:t>1</w:t>
      </w:r>
      <w:r w:rsidRPr="00842A92">
        <w:rPr>
          <w:bCs/>
          <w:sz w:val="22"/>
          <w:szCs w:val="22"/>
        </w:rPr>
        <w:t xml:space="preserve"> této zadávací dokumentace. Kvalifikační dokumentace upravuje podrobným způsobem vymezení a způsob prokázání kvalifikačních předpokladů.</w:t>
      </w:r>
    </w:p>
    <w:p w:rsidR="00482562" w:rsidRPr="00AE737E" w:rsidRDefault="00482562" w:rsidP="003B6400">
      <w:pPr>
        <w:spacing w:before="24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ČÁST </w:t>
      </w:r>
      <w:r w:rsidR="00BA000D">
        <w:rPr>
          <w:b/>
          <w:sz w:val="22"/>
          <w:szCs w:val="22"/>
        </w:rPr>
        <w:t>V</w:t>
      </w:r>
      <w:r w:rsidR="00472F58">
        <w:rPr>
          <w:b/>
          <w:sz w:val="22"/>
          <w:szCs w:val="22"/>
        </w:rPr>
        <w:t>I</w:t>
      </w:r>
    </w:p>
    <w:p w:rsidR="002D371C" w:rsidRDefault="003959D2" w:rsidP="00C53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VYSVĚTLENÍ ZADÁVACÍ DOKUMENTACE</w:t>
      </w:r>
      <w:r w:rsidR="0000231D">
        <w:rPr>
          <w:b/>
          <w:sz w:val="22"/>
          <w:szCs w:val="22"/>
        </w:rPr>
        <w:t xml:space="preserve"> </w:t>
      </w:r>
    </w:p>
    <w:p w:rsidR="00482562" w:rsidRDefault="002D371C" w:rsidP="00C53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 smyslu ustanovení § 98 a § 99 zákona</w:t>
      </w:r>
    </w:p>
    <w:p w:rsidR="00070128" w:rsidRDefault="00FD7E7F" w:rsidP="00A12550">
      <w:pPr>
        <w:pStyle w:val="Zkladntext"/>
        <w:widowControl w:val="0"/>
        <w:tabs>
          <w:tab w:val="left" w:pos="899"/>
        </w:tabs>
        <w:spacing w:before="240" w:line="276" w:lineRule="auto"/>
        <w:ind w:left="426" w:right="-1" w:hanging="426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="00617DAC">
        <w:rPr>
          <w:spacing w:val="-1"/>
          <w:sz w:val="22"/>
          <w:szCs w:val="22"/>
        </w:rPr>
        <w:t xml:space="preserve">.1. </w:t>
      </w:r>
      <w:r w:rsidR="006A46DF" w:rsidRPr="006A46DF">
        <w:rPr>
          <w:spacing w:val="-1"/>
          <w:sz w:val="22"/>
          <w:szCs w:val="22"/>
        </w:rPr>
        <w:t>Zadavatel</w:t>
      </w:r>
      <w:r w:rsidR="0000231D">
        <w:rPr>
          <w:spacing w:val="-1"/>
          <w:sz w:val="22"/>
          <w:szCs w:val="22"/>
        </w:rPr>
        <w:t xml:space="preserve"> </w:t>
      </w:r>
      <w:r w:rsidR="006A46DF" w:rsidRPr="006A46DF">
        <w:rPr>
          <w:sz w:val="22"/>
          <w:szCs w:val="22"/>
        </w:rPr>
        <w:t>může</w:t>
      </w:r>
      <w:r w:rsidR="006A46DF" w:rsidRPr="006A46DF">
        <w:rPr>
          <w:spacing w:val="30"/>
          <w:sz w:val="22"/>
          <w:szCs w:val="22"/>
        </w:rPr>
        <w:t xml:space="preserve"> </w:t>
      </w:r>
      <w:r w:rsidR="006A46DF" w:rsidRPr="006A46DF">
        <w:rPr>
          <w:sz w:val="22"/>
          <w:szCs w:val="22"/>
        </w:rPr>
        <w:t>zadávací</w:t>
      </w:r>
      <w:r w:rsidR="006A46DF" w:rsidRPr="006A46DF">
        <w:rPr>
          <w:spacing w:val="31"/>
          <w:sz w:val="22"/>
          <w:szCs w:val="22"/>
        </w:rPr>
        <w:t xml:space="preserve"> </w:t>
      </w:r>
      <w:r w:rsidR="006A46DF" w:rsidRPr="006A46DF">
        <w:rPr>
          <w:spacing w:val="-1"/>
          <w:sz w:val="22"/>
          <w:szCs w:val="22"/>
        </w:rPr>
        <w:t>dokumentaci</w:t>
      </w:r>
      <w:r w:rsidR="006A46DF" w:rsidRPr="006A46DF">
        <w:rPr>
          <w:spacing w:val="31"/>
          <w:sz w:val="22"/>
          <w:szCs w:val="22"/>
        </w:rPr>
        <w:t xml:space="preserve"> </w:t>
      </w:r>
      <w:r w:rsidR="006A46DF" w:rsidRPr="006A46DF">
        <w:rPr>
          <w:spacing w:val="-1"/>
          <w:sz w:val="22"/>
          <w:szCs w:val="22"/>
        </w:rPr>
        <w:t>vysvětlit</w:t>
      </w:r>
      <w:r w:rsidR="00070128">
        <w:rPr>
          <w:spacing w:val="-1"/>
          <w:sz w:val="22"/>
          <w:szCs w:val="22"/>
        </w:rPr>
        <w:t xml:space="preserve"> kdykoli po celou dobu trvání DNS.</w:t>
      </w:r>
    </w:p>
    <w:p w:rsidR="006A46DF" w:rsidRDefault="00FD7E7F" w:rsidP="00617DAC">
      <w:pPr>
        <w:widowControl w:val="0"/>
        <w:tabs>
          <w:tab w:val="left" w:pos="706"/>
        </w:tabs>
        <w:spacing w:before="121" w:line="276" w:lineRule="auto"/>
        <w:ind w:left="426" w:right="-1" w:hanging="426"/>
        <w:jc w:val="both"/>
        <w:rPr>
          <w:rFonts w:ascii="Tahoma" w:hAnsi="Tahoma"/>
          <w:b/>
          <w:sz w:val="20"/>
        </w:rPr>
      </w:pPr>
      <w:r>
        <w:rPr>
          <w:spacing w:val="-1"/>
          <w:sz w:val="22"/>
          <w:szCs w:val="22"/>
        </w:rPr>
        <w:t>6</w:t>
      </w:r>
      <w:r w:rsidR="001D01AA">
        <w:rPr>
          <w:spacing w:val="-1"/>
          <w:sz w:val="22"/>
          <w:szCs w:val="22"/>
        </w:rPr>
        <w:t>.2</w:t>
      </w:r>
      <w:r w:rsidR="00617DAC">
        <w:rPr>
          <w:spacing w:val="-1"/>
          <w:sz w:val="22"/>
          <w:szCs w:val="22"/>
        </w:rPr>
        <w:t xml:space="preserve">. </w:t>
      </w:r>
      <w:r w:rsidR="006A46DF" w:rsidRPr="00435BC8">
        <w:rPr>
          <w:spacing w:val="-1"/>
          <w:sz w:val="22"/>
          <w:szCs w:val="22"/>
        </w:rPr>
        <w:t>Jelikož</w:t>
      </w:r>
      <w:r w:rsidR="006A46DF" w:rsidRPr="00435BC8">
        <w:rPr>
          <w:spacing w:val="26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je</w:t>
      </w:r>
      <w:r w:rsidR="006A46DF" w:rsidRPr="00435BC8">
        <w:rPr>
          <w:spacing w:val="29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celá</w:t>
      </w:r>
      <w:r w:rsidR="006A46DF" w:rsidRPr="00435BC8">
        <w:rPr>
          <w:spacing w:val="28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zadávací</w:t>
      </w:r>
      <w:r w:rsidR="006A46DF" w:rsidRPr="00435BC8">
        <w:rPr>
          <w:spacing w:val="26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dokumentace</w:t>
      </w:r>
      <w:r w:rsidR="006A46DF" w:rsidRPr="00435BC8">
        <w:rPr>
          <w:spacing w:val="30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volně</w:t>
      </w:r>
      <w:r w:rsidR="006A46DF" w:rsidRPr="00435BC8">
        <w:rPr>
          <w:spacing w:val="27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přístupná</w:t>
      </w:r>
      <w:r w:rsidR="006A46DF" w:rsidRPr="00435BC8">
        <w:rPr>
          <w:spacing w:val="29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na</w:t>
      </w:r>
      <w:r w:rsidR="006A46DF" w:rsidRPr="00435BC8">
        <w:rPr>
          <w:spacing w:val="28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profilu</w:t>
      </w:r>
      <w:r w:rsidR="006A46DF" w:rsidRPr="00435BC8">
        <w:rPr>
          <w:spacing w:val="25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zadavatele,</w:t>
      </w:r>
      <w:r w:rsidR="006A46DF" w:rsidRPr="00435BC8">
        <w:rPr>
          <w:spacing w:val="27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zadavatel</w:t>
      </w:r>
      <w:r w:rsidR="006A46DF" w:rsidRPr="00435BC8">
        <w:rPr>
          <w:spacing w:val="26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nezná</w:t>
      </w:r>
      <w:r w:rsidR="006A46DF" w:rsidRPr="00435BC8">
        <w:rPr>
          <w:spacing w:val="62"/>
          <w:w w:val="99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a</w:t>
      </w:r>
      <w:r w:rsidR="006A46DF" w:rsidRPr="00435BC8">
        <w:rPr>
          <w:spacing w:val="-3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ani</w:t>
      </w:r>
      <w:r w:rsidR="006A46DF" w:rsidRPr="00435BC8">
        <w:rPr>
          <w:spacing w:val="56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znát</w:t>
      </w:r>
      <w:r w:rsidR="006A46DF" w:rsidRPr="00435BC8">
        <w:rPr>
          <w:spacing w:val="55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nemůže</w:t>
      </w:r>
      <w:r w:rsidR="006A46DF" w:rsidRPr="00435BC8">
        <w:rPr>
          <w:spacing w:val="59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údaj</w:t>
      </w:r>
      <w:r w:rsidR="006A46DF" w:rsidRPr="00435BC8">
        <w:rPr>
          <w:spacing w:val="57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o</w:t>
      </w:r>
      <w:r w:rsidR="006A46DF" w:rsidRPr="00435BC8">
        <w:rPr>
          <w:spacing w:val="56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tom,</w:t>
      </w:r>
      <w:r w:rsidR="006A46DF" w:rsidRPr="00435BC8">
        <w:rPr>
          <w:spacing w:val="58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kteří</w:t>
      </w:r>
      <w:r w:rsidR="006A46DF" w:rsidRPr="00435BC8">
        <w:rPr>
          <w:spacing w:val="56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dodavatelé</w:t>
      </w:r>
      <w:r w:rsidR="006A46DF" w:rsidRPr="00435BC8">
        <w:rPr>
          <w:spacing w:val="58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využili</w:t>
      </w:r>
      <w:r w:rsidR="006A46DF" w:rsidRPr="00435BC8">
        <w:rPr>
          <w:spacing w:val="59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neomezeného</w:t>
      </w:r>
      <w:r w:rsidR="006A46DF" w:rsidRPr="00435BC8">
        <w:rPr>
          <w:spacing w:val="58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dálkového</w:t>
      </w:r>
      <w:r w:rsidR="006A46DF" w:rsidRPr="00435BC8">
        <w:rPr>
          <w:spacing w:val="58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přístupu</w:t>
      </w:r>
      <w:r w:rsidR="006A46DF" w:rsidRPr="00435BC8">
        <w:rPr>
          <w:spacing w:val="52"/>
          <w:w w:val="99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k</w:t>
      </w:r>
      <w:r w:rsidR="006A46DF" w:rsidRPr="00435BC8">
        <w:rPr>
          <w:spacing w:val="-5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zadávací</w:t>
      </w:r>
      <w:r w:rsidR="006A46DF" w:rsidRPr="00435BC8">
        <w:rPr>
          <w:spacing w:val="11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dokumentaci</w:t>
      </w:r>
      <w:r w:rsidR="006A46DF" w:rsidRPr="00435BC8">
        <w:rPr>
          <w:spacing w:val="11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a</w:t>
      </w:r>
      <w:r w:rsidR="006A46DF" w:rsidRPr="00435BC8">
        <w:rPr>
          <w:spacing w:val="14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nezná</w:t>
      </w:r>
      <w:r w:rsidR="006A46DF" w:rsidRPr="00435BC8">
        <w:rPr>
          <w:spacing w:val="11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tedy</w:t>
      </w:r>
      <w:r w:rsidR="006A46DF" w:rsidRPr="00435BC8">
        <w:rPr>
          <w:spacing w:val="10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ani</w:t>
      </w:r>
      <w:r w:rsidR="006A46DF" w:rsidRPr="00435BC8">
        <w:rPr>
          <w:spacing w:val="10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všechny</w:t>
      </w:r>
      <w:r w:rsidR="006A46DF" w:rsidRPr="00435BC8">
        <w:rPr>
          <w:spacing w:val="12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adresy,</w:t>
      </w:r>
      <w:r w:rsidR="006A46DF" w:rsidRPr="00435BC8">
        <w:rPr>
          <w:spacing w:val="10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na</w:t>
      </w:r>
      <w:r w:rsidR="006A46DF" w:rsidRPr="00435BC8">
        <w:rPr>
          <w:spacing w:val="12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které</w:t>
      </w:r>
      <w:r w:rsidR="006A46DF" w:rsidRPr="00435BC8">
        <w:rPr>
          <w:spacing w:val="12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by</w:t>
      </w:r>
      <w:r w:rsidR="006A46DF" w:rsidRPr="00435BC8">
        <w:rPr>
          <w:spacing w:val="10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měl</w:t>
      </w:r>
      <w:r w:rsidR="006A46DF" w:rsidRPr="00435BC8">
        <w:rPr>
          <w:spacing w:val="11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poskytovat</w:t>
      </w:r>
      <w:r w:rsidR="006A46DF" w:rsidRPr="00435BC8">
        <w:rPr>
          <w:spacing w:val="59"/>
          <w:w w:val="99"/>
          <w:sz w:val="22"/>
          <w:szCs w:val="22"/>
        </w:rPr>
        <w:t xml:space="preserve"> </w:t>
      </w:r>
      <w:r w:rsidR="006A46DF">
        <w:rPr>
          <w:spacing w:val="-1"/>
          <w:sz w:val="22"/>
          <w:szCs w:val="22"/>
        </w:rPr>
        <w:t xml:space="preserve">vysvětlení zadávací dokumentace. </w:t>
      </w:r>
      <w:r w:rsidR="006A46DF" w:rsidRPr="00435BC8">
        <w:rPr>
          <w:sz w:val="22"/>
          <w:szCs w:val="22"/>
        </w:rPr>
        <w:t>Zadavatel</w:t>
      </w:r>
      <w:r w:rsidR="006A46DF" w:rsidRPr="00435BC8">
        <w:rPr>
          <w:spacing w:val="-5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však</w:t>
      </w:r>
      <w:r w:rsidR="006A46DF" w:rsidRPr="00435BC8">
        <w:rPr>
          <w:spacing w:val="-4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vždy</w:t>
      </w:r>
      <w:r w:rsidR="006A46DF" w:rsidRPr="00435BC8">
        <w:rPr>
          <w:spacing w:val="-5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uveřejní</w:t>
      </w:r>
      <w:r w:rsidR="006A46DF" w:rsidRPr="00435BC8">
        <w:rPr>
          <w:spacing w:val="-6"/>
          <w:sz w:val="22"/>
          <w:szCs w:val="22"/>
        </w:rPr>
        <w:t xml:space="preserve"> </w:t>
      </w:r>
      <w:r w:rsidR="006A46DF">
        <w:rPr>
          <w:sz w:val="22"/>
          <w:szCs w:val="22"/>
        </w:rPr>
        <w:t>vysvětlení zadávací dokumentace</w:t>
      </w:r>
      <w:r w:rsidR="006A46DF" w:rsidRPr="00435BC8">
        <w:rPr>
          <w:spacing w:val="-3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včetně</w:t>
      </w:r>
      <w:r w:rsidR="006A46DF" w:rsidRPr="00435BC8">
        <w:rPr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přesného</w:t>
      </w:r>
      <w:r w:rsidR="006A46DF" w:rsidRPr="00435BC8">
        <w:rPr>
          <w:spacing w:val="-3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znění</w:t>
      </w:r>
      <w:r w:rsidR="006A46DF" w:rsidRPr="00435BC8">
        <w:rPr>
          <w:spacing w:val="72"/>
          <w:w w:val="99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žádosti</w:t>
      </w:r>
      <w:r w:rsidR="006A46DF" w:rsidRPr="00435BC8">
        <w:rPr>
          <w:spacing w:val="25"/>
          <w:sz w:val="22"/>
          <w:szCs w:val="22"/>
        </w:rPr>
        <w:t xml:space="preserve"> </w:t>
      </w:r>
      <w:r w:rsidR="006A46DF" w:rsidRPr="00435BC8">
        <w:rPr>
          <w:spacing w:val="-1"/>
          <w:sz w:val="22"/>
          <w:szCs w:val="22"/>
        </w:rPr>
        <w:t>na</w:t>
      </w:r>
      <w:r w:rsidR="006A46DF" w:rsidRPr="00435BC8">
        <w:rPr>
          <w:spacing w:val="26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profilu</w:t>
      </w:r>
      <w:r w:rsidR="006A46DF" w:rsidRPr="00435BC8">
        <w:rPr>
          <w:spacing w:val="24"/>
          <w:sz w:val="22"/>
          <w:szCs w:val="22"/>
        </w:rPr>
        <w:t xml:space="preserve"> </w:t>
      </w:r>
      <w:r w:rsidR="006A46DF" w:rsidRPr="00435BC8">
        <w:rPr>
          <w:sz w:val="22"/>
          <w:szCs w:val="22"/>
        </w:rPr>
        <w:t>zadavatele.</w:t>
      </w:r>
      <w:r w:rsidR="006A46DF" w:rsidRPr="00435BC8">
        <w:rPr>
          <w:spacing w:val="29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Z</w:t>
      </w:r>
      <w:r w:rsidR="006A46DF" w:rsidRPr="00435BC8">
        <w:rPr>
          <w:b/>
          <w:spacing w:val="32"/>
          <w:sz w:val="22"/>
          <w:szCs w:val="22"/>
        </w:rPr>
        <w:t xml:space="preserve"> </w:t>
      </w:r>
      <w:r w:rsidR="006A46DF" w:rsidRPr="00435BC8">
        <w:rPr>
          <w:b/>
          <w:spacing w:val="-1"/>
          <w:sz w:val="22"/>
          <w:szCs w:val="22"/>
        </w:rPr>
        <w:t>těchto</w:t>
      </w:r>
      <w:r w:rsidR="006A46DF" w:rsidRPr="00435BC8">
        <w:rPr>
          <w:b/>
          <w:spacing w:val="35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důvodů</w:t>
      </w:r>
      <w:r w:rsidR="006A46DF" w:rsidRPr="00435BC8">
        <w:rPr>
          <w:b/>
          <w:spacing w:val="34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doporučuje</w:t>
      </w:r>
      <w:r w:rsidR="006A46DF" w:rsidRPr="00435BC8">
        <w:rPr>
          <w:b/>
          <w:spacing w:val="33"/>
          <w:sz w:val="22"/>
          <w:szCs w:val="22"/>
        </w:rPr>
        <w:t xml:space="preserve"> </w:t>
      </w:r>
      <w:r w:rsidR="006A46DF" w:rsidRPr="00435BC8">
        <w:rPr>
          <w:b/>
          <w:spacing w:val="-1"/>
          <w:sz w:val="22"/>
          <w:szCs w:val="22"/>
        </w:rPr>
        <w:t>zadavatel</w:t>
      </w:r>
      <w:r w:rsidR="006A46DF" w:rsidRPr="00435BC8">
        <w:rPr>
          <w:b/>
          <w:spacing w:val="35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všem</w:t>
      </w:r>
      <w:r w:rsidR="006A46DF" w:rsidRPr="00435BC8">
        <w:rPr>
          <w:b/>
          <w:spacing w:val="46"/>
          <w:w w:val="99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dodavatelům,</w:t>
      </w:r>
      <w:r w:rsidR="006A46DF" w:rsidRPr="00435BC8">
        <w:rPr>
          <w:b/>
          <w:spacing w:val="-10"/>
          <w:sz w:val="22"/>
          <w:szCs w:val="22"/>
        </w:rPr>
        <w:t xml:space="preserve"> </w:t>
      </w:r>
      <w:r w:rsidR="006A46DF" w:rsidRPr="00435BC8">
        <w:rPr>
          <w:b/>
          <w:spacing w:val="-1"/>
          <w:sz w:val="22"/>
          <w:szCs w:val="22"/>
        </w:rPr>
        <w:t>aby</w:t>
      </w:r>
      <w:r w:rsidR="006A46DF" w:rsidRPr="00435BC8">
        <w:rPr>
          <w:b/>
          <w:spacing w:val="-10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pravidelně</w:t>
      </w:r>
      <w:r w:rsidR="006A46DF" w:rsidRPr="00435BC8">
        <w:rPr>
          <w:b/>
          <w:spacing w:val="-13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sledovali</w:t>
      </w:r>
      <w:r w:rsidR="006A46DF" w:rsidRPr="00435BC8">
        <w:rPr>
          <w:b/>
          <w:spacing w:val="-11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profil</w:t>
      </w:r>
      <w:r w:rsidR="006A46DF" w:rsidRPr="00435BC8">
        <w:rPr>
          <w:b/>
          <w:spacing w:val="-12"/>
          <w:sz w:val="22"/>
          <w:szCs w:val="22"/>
        </w:rPr>
        <w:t xml:space="preserve"> </w:t>
      </w:r>
      <w:r w:rsidR="006A46DF" w:rsidRPr="00435BC8">
        <w:rPr>
          <w:b/>
          <w:sz w:val="22"/>
          <w:szCs w:val="22"/>
        </w:rPr>
        <w:t>zadavatele</w:t>
      </w:r>
      <w:r w:rsidR="006A46DF">
        <w:rPr>
          <w:rFonts w:ascii="Tahoma" w:hAnsi="Tahoma"/>
          <w:b/>
          <w:sz w:val="20"/>
        </w:rPr>
        <w:t>.</w:t>
      </w:r>
    </w:p>
    <w:p w:rsidR="00BA000D" w:rsidRDefault="00BA000D" w:rsidP="006A46DF">
      <w:pPr>
        <w:widowControl w:val="0"/>
        <w:tabs>
          <w:tab w:val="left" w:pos="706"/>
        </w:tabs>
        <w:spacing w:before="121" w:line="239" w:lineRule="auto"/>
        <w:ind w:right="-1"/>
        <w:jc w:val="both"/>
        <w:rPr>
          <w:rFonts w:ascii="Tahoma" w:eastAsia="Tahoma" w:hAnsi="Tahoma" w:cs="Tahoma"/>
          <w:sz w:val="20"/>
          <w:szCs w:val="20"/>
        </w:rPr>
      </w:pPr>
    </w:p>
    <w:p w:rsidR="00E4601B" w:rsidRPr="00AE737E" w:rsidRDefault="0024587E" w:rsidP="00E4601B">
      <w:pPr>
        <w:spacing w:after="6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>Č</w:t>
      </w:r>
      <w:r w:rsidR="00482562" w:rsidRPr="00AE737E">
        <w:rPr>
          <w:b/>
          <w:sz w:val="22"/>
          <w:szCs w:val="22"/>
        </w:rPr>
        <w:t>ÁST V</w:t>
      </w:r>
      <w:r w:rsidR="0000231D">
        <w:rPr>
          <w:b/>
          <w:sz w:val="22"/>
          <w:szCs w:val="22"/>
        </w:rPr>
        <w:t>I</w:t>
      </w:r>
      <w:r w:rsidR="00472F58">
        <w:rPr>
          <w:b/>
          <w:sz w:val="22"/>
          <w:szCs w:val="22"/>
        </w:rPr>
        <w:t>I</w:t>
      </w:r>
    </w:p>
    <w:p w:rsidR="00482562" w:rsidRDefault="00B23B32" w:rsidP="00E4601B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OBCHODNÍ PODMÍNKY</w:t>
      </w:r>
      <w:r w:rsidR="000B1D21" w:rsidRPr="00AE737E">
        <w:rPr>
          <w:b/>
          <w:sz w:val="22"/>
          <w:szCs w:val="22"/>
        </w:rPr>
        <w:t xml:space="preserve"> </w:t>
      </w:r>
    </w:p>
    <w:p w:rsidR="00B555D5" w:rsidRDefault="00FD7E7F" w:rsidP="00A12550">
      <w:pPr>
        <w:spacing w:before="120"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17DAC">
        <w:rPr>
          <w:sz w:val="22"/>
          <w:szCs w:val="22"/>
        </w:rPr>
        <w:t xml:space="preserve">.1. </w:t>
      </w:r>
      <w:r w:rsidR="009E08A1">
        <w:rPr>
          <w:sz w:val="22"/>
          <w:szCs w:val="22"/>
        </w:rPr>
        <w:t>Zadavatel požaduje, aby se dodavatel podáním žádosti o účast zavázal k respektování stanovených základních obchodních podmínek</w:t>
      </w:r>
      <w:r w:rsidR="00004128">
        <w:rPr>
          <w:sz w:val="22"/>
          <w:szCs w:val="22"/>
        </w:rPr>
        <w:t xml:space="preserve"> (součást přílohy č. 4 této zadávací dokumentace)</w:t>
      </w:r>
      <w:r w:rsidR="009E08A1">
        <w:rPr>
          <w:sz w:val="22"/>
          <w:szCs w:val="22"/>
        </w:rPr>
        <w:t>.</w:t>
      </w:r>
    </w:p>
    <w:p w:rsidR="009E08A1" w:rsidRDefault="00FD7E7F" w:rsidP="00617DAC">
      <w:pPr>
        <w:spacing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617DAC">
        <w:rPr>
          <w:sz w:val="22"/>
          <w:szCs w:val="22"/>
        </w:rPr>
        <w:t xml:space="preserve">.2. </w:t>
      </w:r>
      <w:r w:rsidR="009E08A1">
        <w:rPr>
          <w:sz w:val="22"/>
          <w:szCs w:val="22"/>
        </w:rPr>
        <w:t xml:space="preserve">Podrobné obchodní </w:t>
      </w:r>
      <w:r w:rsidR="00323995">
        <w:rPr>
          <w:sz w:val="22"/>
          <w:szCs w:val="22"/>
        </w:rPr>
        <w:t xml:space="preserve">podmínky budou stanovovány vždy pro jednotlivé </w:t>
      </w:r>
      <w:r w:rsidR="00A44FD7">
        <w:rPr>
          <w:sz w:val="22"/>
          <w:szCs w:val="22"/>
        </w:rPr>
        <w:t>veřejné zakázky</w:t>
      </w:r>
      <w:r w:rsidR="00323995">
        <w:rPr>
          <w:sz w:val="22"/>
          <w:szCs w:val="22"/>
        </w:rPr>
        <w:t xml:space="preserve"> zadávané </w:t>
      </w:r>
      <w:r w:rsidR="0023024B">
        <w:rPr>
          <w:sz w:val="22"/>
          <w:szCs w:val="22"/>
        </w:rPr>
        <w:t>v DNS.</w:t>
      </w:r>
    </w:p>
    <w:p w:rsidR="0023024B" w:rsidRDefault="00FD7E7F" w:rsidP="00617DAC">
      <w:pPr>
        <w:spacing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17DAC">
        <w:rPr>
          <w:sz w:val="22"/>
          <w:szCs w:val="22"/>
        </w:rPr>
        <w:t xml:space="preserve">.3. </w:t>
      </w:r>
      <w:r w:rsidR="007752CD">
        <w:rPr>
          <w:sz w:val="22"/>
          <w:szCs w:val="22"/>
        </w:rPr>
        <w:t xml:space="preserve">Obchodní a platební podmínky budou stanovovány </w:t>
      </w:r>
      <w:r w:rsidR="001D01AA">
        <w:rPr>
          <w:sz w:val="22"/>
          <w:szCs w:val="22"/>
        </w:rPr>
        <w:t>pro každou konkrétní VZ v</w:t>
      </w:r>
      <w:r w:rsidR="007752CD">
        <w:rPr>
          <w:sz w:val="22"/>
          <w:szCs w:val="22"/>
        </w:rPr>
        <w:t xml:space="preserve"> standardních kupních smlouvách </w:t>
      </w:r>
      <w:r w:rsidR="00094FAC">
        <w:rPr>
          <w:sz w:val="22"/>
          <w:szCs w:val="22"/>
        </w:rPr>
        <w:t>dle zákona č. 89/2012 Sb., občanského zákoníku,</w:t>
      </w:r>
      <w:r w:rsidR="005D5ADC">
        <w:rPr>
          <w:sz w:val="22"/>
          <w:szCs w:val="22"/>
        </w:rPr>
        <w:t xml:space="preserve"> ve znění pozdějších předpisů, a jejích přílohách.</w:t>
      </w:r>
    </w:p>
    <w:p w:rsidR="00094FAC" w:rsidRPr="00094FAC" w:rsidRDefault="00FD7E7F" w:rsidP="00F459A0">
      <w:pPr>
        <w:spacing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17DAC">
        <w:rPr>
          <w:sz w:val="22"/>
          <w:szCs w:val="22"/>
        </w:rPr>
        <w:t xml:space="preserve">.4. </w:t>
      </w:r>
      <w:r w:rsidR="00F459A0">
        <w:rPr>
          <w:sz w:val="22"/>
          <w:szCs w:val="22"/>
        </w:rPr>
        <w:t>P</w:t>
      </w:r>
      <w:r w:rsidR="00094FAC" w:rsidRPr="00094FAC">
        <w:rPr>
          <w:sz w:val="22"/>
          <w:szCs w:val="22"/>
        </w:rPr>
        <w:t xml:space="preserve">rodávající bere na vědomí povinnosti kupujícího zveřejnit údaje uvedené v této Smlouvě v souladu se zákonem č. 134/2016 Sb., o zadávání veřejných zakázek, se zákonem č. 106/1999 Sb., o svobodném přístupu k informacím, ve znění pozdějších předpisů, se zákonem č. 340/2015 Sb., o registru smluv a jinými obecně závaznými normami, a to způsobem, jenž vyplývá z uvedených předpisů či o němž rozhodne kupující. </w:t>
      </w:r>
    </w:p>
    <w:p w:rsidR="00094FAC" w:rsidRPr="00094FAC" w:rsidRDefault="00F459A0" w:rsidP="001D01AA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94FAC" w:rsidRPr="00094FAC">
        <w:rPr>
          <w:sz w:val="22"/>
          <w:szCs w:val="22"/>
        </w:rPr>
        <w:t>mluvní strany se zavazují udržovat v tajnosti a nezpřístupnit třetím osobám diskrétní informace – zachovat mlčenlivost –</w:t>
      </w:r>
      <w:r w:rsidR="00BF1D11">
        <w:rPr>
          <w:sz w:val="22"/>
          <w:szCs w:val="22"/>
        </w:rPr>
        <w:t xml:space="preserve"> </w:t>
      </w:r>
      <w:r w:rsidR="00094FAC" w:rsidRPr="00094FAC">
        <w:rPr>
          <w:sz w:val="22"/>
          <w:szCs w:val="22"/>
        </w:rPr>
        <w:t>veškeré informace poskytnuté prodávajícímu ve smyslu ustanovení § 218 zákona č. 134/2016 Sb</w:t>
      </w:r>
      <w:r w:rsidR="00C405E2">
        <w:rPr>
          <w:sz w:val="22"/>
          <w:szCs w:val="22"/>
        </w:rPr>
        <w:t>., o zadávání veřejných zakázek.</w:t>
      </w:r>
    </w:p>
    <w:p w:rsidR="00094FAC" w:rsidRPr="00094FAC" w:rsidRDefault="00FD7E7F" w:rsidP="00CB1EE9">
      <w:pPr>
        <w:spacing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B1EE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CB1EE9">
        <w:rPr>
          <w:sz w:val="22"/>
          <w:szCs w:val="22"/>
        </w:rPr>
        <w:t xml:space="preserve">. </w:t>
      </w:r>
      <w:r w:rsidR="00094FAC" w:rsidRPr="00094FAC">
        <w:rPr>
          <w:sz w:val="22"/>
          <w:szCs w:val="22"/>
        </w:rPr>
        <w:t xml:space="preserve">Prodávající je povinen umožnit všem subjektům oprávněným k výkonu kontroly provést kontrolu dokladů souvisejících s plněním zakázky a to po dobu danou právními předpisy ČR k jejich archivaci (zákon č. 563/1991 Sb., o účetnictví, a zákon č. 235/2004 Sb., o dani z přidané hodnoty).  </w:t>
      </w:r>
    </w:p>
    <w:p w:rsidR="00094FAC" w:rsidRDefault="00FD7E7F" w:rsidP="00CB1EE9">
      <w:pPr>
        <w:spacing w:after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B1EE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CB1EE9">
        <w:rPr>
          <w:sz w:val="22"/>
          <w:szCs w:val="22"/>
        </w:rPr>
        <w:t xml:space="preserve">. </w:t>
      </w:r>
      <w:r w:rsidR="00094FAC" w:rsidRPr="00094FAC">
        <w:rPr>
          <w:sz w:val="22"/>
          <w:szCs w:val="22"/>
        </w:rPr>
        <w:t xml:space="preserve">Prodávající je povinen uchovávat všechny doklady a účetní záznamy související s dodávkou předmětu plnění </w:t>
      </w:r>
      <w:r w:rsidR="00C405E2">
        <w:rPr>
          <w:sz w:val="22"/>
          <w:szCs w:val="22"/>
        </w:rPr>
        <w:t>po dobu 10 let</w:t>
      </w:r>
      <w:r w:rsidR="00094FAC" w:rsidRPr="00094FAC">
        <w:rPr>
          <w:sz w:val="22"/>
          <w:szCs w:val="22"/>
        </w:rPr>
        <w:t>, pokud český právní řád nestanovuje lhůtu delší. Tyto dokumenty a účetní záznamy budou uchovávány způsobem stanoveným platnými právními předpisy.</w:t>
      </w:r>
    </w:p>
    <w:p w:rsidR="00B23B32" w:rsidRDefault="00B23B32" w:rsidP="00B23B32">
      <w:pPr>
        <w:spacing w:after="60"/>
        <w:jc w:val="both"/>
        <w:rPr>
          <w:b/>
          <w:sz w:val="22"/>
          <w:szCs w:val="22"/>
        </w:rPr>
      </w:pPr>
    </w:p>
    <w:p w:rsidR="00424EF1" w:rsidRPr="00AE737E" w:rsidRDefault="00424EF1" w:rsidP="00424EF1">
      <w:pPr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>ČÁST V</w:t>
      </w:r>
      <w:r w:rsidR="00BA000D">
        <w:rPr>
          <w:b/>
          <w:sz w:val="22"/>
          <w:szCs w:val="22"/>
        </w:rPr>
        <w:t>I</w:t>
      </w:r>
      <w:r w:rsidR="0000231D">
        <w:rPr>
          <w:b/>
          <w:sz w:val="22"/>
          <w:szCs w:val="22"/>
        </w:rPr>
        <w:t>I</w:t>
      </w:r>
      <w:r w:rsidR="00472F58">
        <w:rPr>
          <w:b/>
          <w:sz w:val="22"/>
          <w:szCs w:val="22"/>
        </w:rPr>
        <w:t>I</w:t>
      </w:r>
    </w:p>
    <w:p w:rsidR="00385227" w:rsidRDefault="00385227" w:rsidP="00385227">
      <w:pPr>
        <w:pStyle w:val="zklad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POŽADAVKY NA VARIANTY, JISTOTA</w:t>
      </w:r>
      <w:r w:rsidR="00B23B32">
        <w:rPr>
          <w:b/>
          <w:sz w:val="22"/>
          <w:szCs w:val="22"/>
        </w:rPr>
        <w:t>, ZADÁVACÍ LHŮTA</w:t>
      </w:r>
    </w:p>
    <w:p w:rsidR="00385227" w:rsidRDefault="00B74092" w:rsidP="00CB1EE9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B1EE9">
        <w:rPr>
          <w:sz w:val="22"/>
          <w:szCs w:val="22"/>
        </w:rPr>
        <w:t xml:space="preserve">.1. </w:t>
      </w:r>
      <w:r w:rsidR="00C405E2">
        <w:rPr>
          <w:sz w:val="22"/>
          <w:szCs w:val="22"/>
        </w:rPr>
        <w:t>Při zadává</w:t>
      </w:r>
      <w:r w:rsidR="00753A6B">
        <w:rPr>
          <w:sz w:val="22"/>
          <w:szCs w:val="22"/>
        </w:rPr>
        <w:t>ní jednotlivých veřejných zakázek v  DNS</w:t>
      </w:r>
      <w:r w:rsidR="00C405E2">
        <w:rPr>
          <w:sz w:val="22"/>
          <w:szCs w:val="22"/>
        </w:rPr>
        <w:t xml:space="preserve"> zadavatel nevylučuje </w:t>
      </w:r>
      <w:r w:rsidR="00753A6B">
        <w:rPr>
          <w:sz w:val="22"/>
          <w:szCs w:val="22"/>
        </w:rPr>
        <w:t>možnost připuštění variant nabídek.</w:t>
      </w:r>
    </w:p>
    <w:p w:rsidR="001178A2" w:rsidRDefault="00B74092" w:rsidP="003852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B1EE9">
        <w:rPr>
          <w:sz w:val="22"/>
          <w:szCs w:val="22"/>
        </w:rPr>
        <w:t xml:space="preserve">.2. </w:t>
      </w:r>
      <w:r w:rsidR="001178A2">
        <w:rPr>
          <w:sz w:val="22"/>
          <w:szCs w:val="22"/>
        </w:rPr>
        <w:t xml:space="preserve">Zadavatel </w:t>
      </w:r>
      <w:r w:rsidR="00900EF8">
        <w:rPr>
          <w:sz w:val="22"/>
          <w:szCs w:val="22"/>
        </w:rPr>
        <w:t xml:space="preserve">v souladu s oznámením o zahájení zadávacího řízení </w:t>
      </w:r>
      <w:r w:rsidR="001178A2">
        <w:rPr>
          <w:sz w:val="22"/>
          <w:szCs w:val="22"/>
        </w:rPr>
        <w:t>nepožaduje</w:t>
      </w:r>
      <w:r w:rsidR="00900EF8">
        <w:rPr>
          <w:sz w:val="22"/>
          <w:szCs w:val="22"/>
        </w:rPr>
        <w:t xml:space="preserve"> poskytnutí </w:t>
      </w:r>
      <w:r w:rsidR="001178A2">
        <w:rPr>
          <w:sz w:val="22"/>
          <w:szCs w:val="22"/>
        </w:rPr>
        <w:t>jistot</w:t>
      </w:r>
      <w:r w:rsidR="00900EF8">
        <w:rPr>
          <w:sz w:val="22"/>
          <w:szCs w:val="22"/>
        </w:rPr>
        <w:t>y</w:t>
      </w:r>
      <w:r w:rsidR="001178A2">
        <w:rPr>
          <w:sz w:val="22"/>
          <w:szCs w:val="22"/>
        </w:rPr>
        <w:t>.</w:t>
      </w:r>
    </w:p>
    <w:p w:rsidR="00B23B32" w:rsidRDefault="00B74092" w:rsidP="00FD7E7F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8</w:t>
      </w:r>
      <w:r w:rsidR="00CB1EE9">
        <w:rPr>
          <w:sz w:val="22"/>
          <w:szCs w:val="22"/>
        </w:rPr>
        <w:t xml:space="preserve">.3. </w:t>
      </w:r>
      <w:r w:rsidR="00B23B32" w:rsidRPr="00AE737E">
        <w:rPr>
          <w:sz w:val="22"/>
          <w:szCs w:val="22"/>
        </w:rPr>
        <w:t>Zadavatel</w:t>
      </w:r>
      <w:r w:rsidR="001178A2">
        <w:rPr>
          <w:sz w:val="22"/>
          <w:szCs w:val="22"/>
        </w:rPr>
        <w:t xml:space="preserve"> ne</w:t>
      </w:r>
      <w:r w:rsidR="00B23B32" w:rsidRPr="00AE737E">
        <w:rPr>
          <w:sz w:val="22"/>
          <w:szCs w:val="22"/>
        </w:rPr>
        <w:t>stanovuje zadávací lhůt</w:t>
      </w:r>
      <w:r w:rsidR="001178A2">
        <w:rPr>
          <w:sz w:val="22"/>
          <w:szCs w:val="22"/>
        </w:rPr>
        <w:t>u.</w:t>
      </w:r>
      <w:r w:rsidR="00B66BB8">
        <w:rPr>
          <w:sz w:val="22"/>
          <w:szCs w:val="22"/>
        </w:rPr>
        <w:t xml:space="preserve"> Zadávací lhůta může být stanovena pro jednotlivé VZ vyhlašované po dobu trvání DNS, pro každou jednotlivou VZ.</w:t>
      </w:r>
    </w:p>
    <w:p w:rsidR="003D0F8E" w:rsidRDefault="003D0F8E" w:rsidP="00FD7E7F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426" w:hanging="426"/>
        <w:rPr>
          <w:sz w:val="22"/>
          <w:szCs w:val="22"/>
        </w:rPr>
      </w:pPr>
    </w:p>
    <w:p w:rsidR="00B555D5" w:rsidRDefault="00B555D5" w:rsidP="00C53CC9">
      <w:pPr>
        <w:jc w:val="center"/>
        <w:rPr>
          <w:b/>
          <w:sz w:val="22"/>
          <w:szCs w:val="22"/>
        </w:rPr>
      </w:pPr>
    </w:p>
    <w:p w:rsidR="00482562" w:rsidRPr="00AE737E" w:rsidRDefault="00482562" w:rsidP="00C53CC9">
      <w:pPr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ČÁST </w:t>
      </w:r>
      <w:r w:rsidR="00472F58">
        <w:rPr>
          <w:b/>
          <w:sz w:val="22"/>
          <w:szCs w:val="22"/>
        </w:rPr>
        <w:t>IX</w:t>
      </w:r>
    </w:p>
    <w:p w:rsidR="00482562" w:rsidRPr="00AE737E" w:rsidRDefault="00482562" w:rsidP="001679D9">
      <w:pPr>
        <w:pStyle w:val="Zkladntextodsazen2"/>
        <w:spacing w:after="0"/>
        <w:ind w:left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PODMÍNKY A POŽADAVKY NA ZPRACOVÁNÍ </w:t>
      </w:r>
      <w:r w:rsidR="001679D9">
        <w:rPr>
          <w:b/>
          <w:sz w:val="22"/>
          <w:szCs w:val="22"/>
        </w:rPr>
        <w:t>ŹÁDOSTI O ÚČAST</w:t>
      </w:r>
    </w:p>
    <w:p w:rsidR="005717FD" w:rsidRPr="00AE737E" w:rsidRDefault="005717FD" w:rsidP="001C762D">
      <w:pPr>
        <w:pStyle w:val="Zkladntextodsazen2"/>
        <w:ind w:left="0"/>
        <w:jc w:val="center"/>
        <w:rPr>
          <w:b/>
          <w:sz w:val="22"/>
          <w:szCs w:val="22"/>
        </w:rPr>
      </w:pPr>
    </w:p>
    <w:p w:rsidR="005A1CAF" w:rsidRDefault="00B74092" w:rsidP="00BF1D11">
      <w:pPr>
        <w:pStyle w:val="Zkladntextodsazen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9</w:t>
      </w:r>
      <w:r w:rsidR="00CB1EE9">
        <w:rPr>
          <w:sz w:val="22"/>
          <w:szCs w:val="22"/>
        </w:rPr>
        <w:t xml:space="preserve">.1. </w:t>
      </w:r>
      <w:r w:rsidR="00435BC8" w:rsidRPr="005D2C5A">
        <w:rPr>
          <w:sz w:val="22"/>
          <w:szCs w:val="22"/>
        </w:rPr>
        <w:t>Dodavatel</w:t>
      </w:r>
      <w:r w:rsidR="005A1CAF" w:rsidRPr="005D2C5A">
        <w:rPr>
          <w:sz w:val="22"/>
          <w:szCs w:val="22"/>
        </w:rPr>
        <w:t xml:space="preserve"> podává jednu </w:t>
      </w:r>
      <w:r w:rsidR="001679D9" w:rsidRPr="005D2C5A">
        <w:rPr>
          <w:sz w:val="22"/>
          <w:szCs w:val="22"/>
        </w:rPr>
        <w:t>žádost o účast</w:t>
      </w:r>
      <w:r w:rsidR="005A1CAF" w:rsidRPr="005D2C5A">
        <w:rPr>
          <w:sz w:val="22"/>
          <w:szCs w:val="22"/>
        </w:rPr>
        <w:t>.</w:t>
      </w:r>
    </w:p>
    <w:p w:rsidR="001C762D" w:rsidRPr="001C762D" w:rsidRDefault="00B74092" w:rsidP="00BF1D1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B1EE9">
        <w:rPr>
          <w:sz w:val="22"/>
          <w:szCs w:val="22"/>
        </w:rPr>
        <w:t xml:space="preserve">.2. </w:t>
      </w:r>
      <w:r w:rsidR="001C762D">
        <w:rPr>
          <w:sz w:val="22"/>
          <w:szCs w:val="22"/>
        </w:rPr>
        <w:t>Žádost o účast</w:t>
      </w:r>
      <w:r w:rsidR="001C762D" w:rsidRPr="001C762D">
        <w:rPr>
          <w:sz w:val="22"/>
          <w:szCs w:val="22"/>
        </w:rPr>
        <w:t xml:space="preserve"> musí obsahovat kvalifikační doklady a prohlášení dodavatele.</w:t>
      </w:r>
    </w:p>
    <w:p w:rsidR="005A1CAF" w:rsidRPr="00D31D87" w:rsidRDefault="00B74092" w:rsidP="00CB1EE9">
      <w:p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B1EE9">
        <w:rPr>
          <w:sz w:val="22"/>
          <w:szCs w:val="22"/>
        </w:rPr>
        <w:t xml:space="preserve">.3. </w:t>
      </w:r>
      <w:r w:rsidR="00435BC8">
        <w:rPr>
          <w:sz w:val="22"/>
          <w:szCs w:val="22"/>
        </w:rPr>
        <w:t>Dodavatel</w:t>
      </w:r>
      <w:r w:rsidR="005A1CAF" w:rsidRPr="00D31D87">
        <w:rPr>
          <w:sz w:val="22"/>
          <w:szCs w:val="22"/>
        </w:rPr>
        <w:t xml:space="preserve"> ve své </w:t>
      </w:r>
      <w:r w:rsidR="006E4599">
        <w:rPr>
          <w:sz w:val="22"/>
          <w:szCs w:val="22"/>
        </w:rPr>
        <w:t>žádosti o účast</w:t>
      </w:r>
      <w:r w:rsidR="005A1CAF" w:rsidRPr="00D31D87">
        <w:rPr>
          <w:sz w:val="22"/>
          <w:szCs w:val="22"/>
        </w:rPr>
        <w:t xml:space="preserve"> uvede své identifikační údaje, a to v rozsahu – název obchodní firmy, sídlo/místo podnikání/bydliště, jméno osoby oprávněné jednat za </w:t>
      </w:r>
      <w:r w:rsidR="00435BC8">
        <w:rPr>
          <w:sz w:val="22"/>
          <w:szCs w:val="22"/>
        </w:rPr>
        <w:t>dodavatel</w:t>
      </w:r>
      <w:r w:rsidR="00F86397">
        <w:rPr>
          <w:sz w:val="22"/>
          <w:szCs w:val="22"/>
        </w:rPr>
        <w:t>e</w:t>
      </w:r>
      <w:r w:rsidR="005A1CAF" w:rsidRPr="00D31D87">
        <w:rPr>
          <w:sz w:val="22"/>
          <w:szCs w:val="22"/>
        </w:rPr>
        <w:t>, IČ, DIČ, telefon, e-mail (pro komunikaci v průběhu procesu zadávání zakázky) – viz příloha č.</w:t>
      </w:r>
      <w:r w:rsidR="006E4599">
        <w:rPr>
          <w:sz w:val="22"/>
          <w:szCs w:val="22"/>
        </w:rPr>
        <w:t xml:space="preserve"> 3 </w:t>
      </w:r>
      <w:r w:rsidR="005A1CAF" w:rsidRPr="00D31D87">
        <w:rPr>
          <w:sz w:val="22"/>
          <w:szCs w:val="22"/>
        </w:rPr>
        <w:t xml:space="preserve">– krycí list </w:t>
      </w:r>
      <w:r w:rsidR="00027F49">
        <w:rPr>
          <w:sz w:val="22"/>
          <w:szCs w:val="22"/>
        </w:rPr>
        <w:t>žádosti o účast</w:t>
      </w:r>
      <w:r w:rsidR="005A1CAF">
        <w:rPr>
          <w:sz w:val="22"/>
          <w:szCs w:val="22"/>
        </w:rPr>
        <w:t>.</w:t>
      </w:r>
      <w:r w:rsidR="003D061B">
        <w:rPr>
          <w:sz w:val="22"/>
          <w:szCs w:val="22"/>
        </w:rPr>
        <w:t xml:space="preserve"> Dodavatel podpisem na krycím listu </w:t>
      </w:r>
      <w:r w:rsidR="00027F49">
        <w:rPr>
          <w:sz w:val="22"/>
          <w:szCs w:val="22"/>
        </w:rPr>
        <w:t>žádosti o účast</w:t>
      </w:r>
      <w:r w:rsidR="003D061B">
        <w:rPr>
          <w:sz w:val="22"/>
          <w:szCs w:val="22"/>
        </w:rPr>
        <w:t xml:space="preserve"> stvrzuje závaznost podané </w:t>
      </w:r>
      <w:r w:rsidR="006E4599">
        <w:rPr>
          <w:sz w:val="22"/>
          <w:szCs w:val="22"/>
        </w:rPr>
        <w:t>žádosti o účast</w:t>
      </w:r>
      <w:r w:rsidR="003D061B">
        <w:rPr>
          <w:sz w:val="22"/>
          <w:szCs w:val="22"/>
        </w:rPr>
        <w:t>.</w:t>
      </w:r>
    </w:p>
    <w:p w:rsidR="00F86397" w:rsidRDefault="00B74092" w:rsidP="00CB1EE9">
      <w:pPr>
        <w:pStyle w:val="Zkladntext"/>
        <w:widowControl w:val="0"/>
        <w:tabs>
          <w:tab w:val="left" w:pos="706"/>
        </w:tabs>
        <w:spacing w:before="118" w:line="276" w:lineRule="auto"/>
        <w:ind w:left="426" w:right="140" w:hanging="426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 w:rsidR="00CB1EE9">
        <w:rPr>
          <w:spacing w:val="-1"/>
          <w:sz w:val="22"/>
          <w:szCs w:val="22"/>
        </w:rPr>
        <w:t xml:space="preserve">.4. </w:t>
      </w:r>
      <w:r w:rsidR="0081202A">
        <w:rPr>
          <w:spacing w:val="-1"/>
          <w:sz w:val="22"/>
          <w:szCs w:val="22"/>
        </w:rPr>
        <w:t>Žádost o účast</w:t>
      </w:r>
      <w:r w:rsidR="00F86397" w:rsidRPr="00F86397">
        <w:rPr>
          <w:spacing w:val="43"/>
          <w:sz w:val="22"/>
          <w:szCs w:val="22"/>
        </w:rPr>
        <w:t xml:space="preserve"> </w:t>
      </w:r>
      <w:r w:rsidR="002047E7">
        <w:rPr>
          <w:spacing w:val="-1"/>
          <w:sz w:val="22"/>
          <w:szCs w:val="22"/>
        </w:rPr>
        <w:t>dodavatele</w:t>
      </w:r>
      <w:r w:rsidR="00F86397" w:rsidRPr="00F86397">
        <w:rPr>
          <w:spacing w:val="44"/>
          <w:sz w:val="22"/>
          <w:szCs w:val="22"/>
        </w:rPr>
        <w:t xml:space="preserve"> </w:t>
      </w:r>
      <w:r w:rsidR="00F86397" w:rsidRPr="00F86397">
        <w:rPr>
          <w:spacing w:val="-1"/>
          <w:sz w:val="22"/>
          <w:szCs w:val="22"/>
        </w:rPr>
        <w:t>nesmí</w:t>
      </w:r>
      <w:r w:rsidR="00F86397" w:rsidRPr="00F86397">
        <w:rPr>
          <w:spacing w:val="44"/>
          <w:sz w:val="22"/>
          <w:szCs w:val="22"/>
        </w:rPr>
        <w:t xml:space="preserve"> </w:t>
      </w:r>
      <w:r w:rsidR="00F86397" w:rsidRPr="00F86397">
        <w:rPr>
          <w:spacing w:val="-1"/>
          <w:sz w:val="22"/>
          <w:szCs w:val="22"/>
        </w:rPr>
        <w:t>obsahovat</w:t>
      </w:r>
      <w:r w:rsidR="00F86397" w:rsidRPr="00F86397">
        <w:rPr>
          <w:spacing w:val="44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přepisy</w:t>
      </w:r>
      <w:r w:rsidR="00F86397" w:rsidRPr="00F86397">
        <w:rPr>
          <w:spacing w:val="43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nebo</w:t>
      </w:r>
      <w:r w:rsidR="00F86397" w:rsidRPr="00F86397">
        <w:rPr>
          <w:spacing w:val="44"/>
          <w:sz w:val="22"/>
          <w:szCs w:val="22"/>
        </w:rPr>
        <w:t xml:space="preserve"> </w:t>
      </w:r>
      <w:r w:rsidR="00F86397" w:rsidRPr="00F86397">
        <w:rPr>
          <w:spacing w:val="-1"/>
          <w:sz w:val="22"/>
          <w:szCs w:val="22"/>
        </w:rPr>
        <w:t>opravy,</w:t>
      </w:r>
      <w:r w:rsidR="00F86397" w:rsidRPr="00F86397">
        <w:rPr>
          <w:spacing w:val="42"/>
          <w:sz w:val="22"/>
          <w:szCs w:val="22"/>
        </w:rPr>
        <w:t xml:space="preserve"> </w:t>
      </w:r>
      <w:r w:rsidR="00F86397" w:rsidRPr="00F86397">
        <w:rPr>
          <w:spacing w:val="-1"/>
          <w:sz w:val="22"/>
          <w:szCs w:val="22"/>
        </w:rPr>
        <w:t>které</w:t>
      </w:r>
      <w:r w:rsidR="00F86397" w:rsidRPr="00F86397">
        <w:rPr>
          <w:spacing w:val="45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by</w:t>
      </w:r>
      <w:r w:rsidR="00F86397" w:rsidRPr="00F86397">
        <w:rPr>
          <w:spacing w:val="43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mohly</w:t>
      </w:r>
      <w:r w:rsidR="00F86397" w:rsidRPr="00F86397">
        <w:rPr>
          <w:spacing w:val="43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uvést</w:t>
      </w:r>
      <w:r w:rsidR="00F86397" w:rsidRPr="00F86397">
        <w:rPr>
          <w:spacing w:val="44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zadavatele</w:t>
      </w:r>
      <w:r w:rsidR="00F86397" w:rsidRPr="00F86397">
        <w:rPr>
          <w:spacing w:val="77"/>
          <w:w w:val="99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v</w:t>
      </w:r>
      <w:r w:rsidR="00F86397" w:rsidRPr="00F86397">
        <w:rPr>
          <w:spacing w:val="-6"/>
          <w:sz w:val="22"/>
          <w:szCs w:val="22"/>
        </w:rPr>
        <w:t xml:space="preserve"> </w:t>
      </w:r>
      <w:r w:rsidR="00F86397" w:rsidRPr="00F86397">
        <w:rPr>
          <w:sz w:val="22"/>
          <w:szCs w:val="22"/>
        </w:rPr>
        <w:t>omyl.</w:t>
      </w:r>
    </w:p>
    <w:p w:rsidR="005A1CAF" w:rsidRDefault="00B74092" w:rsidP="00BF1D11">
      <w:pPr>
        <w:spacing w:before="6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</w:t>
      </w:r>
      <w:r w:rsidR="00CB1EE9">
        <w:rPr>
          <w:sz w:val="22"/>
          <w:szCs w:val="22"/>
          <w:u w:val="single"/>
        </w:rPr>
        <w:t xml:space="preserve">.5. </w:t>
      </w:r>
      <w:r w:rsidR="009E45AE">
        <w:rPr>
          <w:sz w:val="22"/>
          <w:szCs w:val="22"/>
          <w:u w:val="single"/>
        </w:rPr>
        <w:t>Členění kvalifikačních dokladů</w:t>
      </w:r>
    </w:p>
    <w:p w:rsidR="005A1CAF" w:rsidRPr="000E30A4" w:rsidRDefault="00B74092" w:rsidP="000844EB">
      <w:pPr>
        <w:spacing w:before="60"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47619" w:rsidRPr="000E30A4">
        <w:rPr>
          <w:sz w:val="22"/>
          <w:szCs w:val="22"/>
        </w:rPr>
        <w:t>.5.1 pravdivě vyplněný a podepsaný</w:t>
      </w:r>
      <w:r w:rsidR="00F47619" w:rsidRPr="000E30A4">
        <w:rPr>
          <w:b/>
          <w:sz w:val="22"/>
          <w:szCs w:val="22"/>
        </w:rPr>
        <w:t xml:space="preserve"> Krycí list žádosti o účast</w:t>
      </w:r>
      <w:r w:rsidR="004C3191" w:rsidRPr="000E30A4">
        <w:rPr>
          <w:b/>
          <w:sz w:val="22"/>
          <w:szCs w:val="22"/>
        </w:rPr>
        <w:t xml:space="preserve"> </w:t>
      </w:r>
      <w:r w:rsidR="004C3191" w:rsidRPr="000E30A4">
        <w:rPr>
          <w:sz w:val="22"/>
          <w:szCs w:val="22"/>
        </w:rPr>
        <w:t>(viz příloha č. 3)</w:t>
      </w:r>
      <w:r w:rsidR="00720E7C">
        <w:rPr>
          <w:sz w:val="22"/>
          <w:szCs w:val="22"/>
        </w:rPr>
        <w:t>,</w:t>
      </w:r>
    </w:p>
    <w:p w:rsidR="00F47619" w:rsidRPr="000E30A4" w:rsidRDefault="00B74092" w:rsidP="00B17E3B">
      <w:pPr>
        <w:spacing w:before="60"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F47619" w:rsidRPr="000E30A4">
        <w:rPr>
          <w:sz w:val="22"/>
          <w:szCs w:val="22"/>
        </w:rPr>
        <w:t xml:space="preserve">.5.2 </w:t>
      </w:r>
      <w:r w:rsidR="00F47619" w:rsidRPr="000E30A4">
        <w:rPr>
          <w:b/>
          <w:sz w:val="22"/>
          <w:szCs w:val="22"/>
        </w:rPr>
        <w:t>doklady prokazující základní způsobilost</w:t>
      </w:r>
      <w:r w:rsidR="00720E7C">
        <w:rPr>
          <w:b/>
          <w:sz w:val="22"/>
          <w:szCs w:val="22"/>
        </w:rPr>
        <w:t>:</w:t>
      </w:r>
    </w:p>
    <w:p w:rsidR="004C3191" w:rsidRPr="00720E7C" w:rsidRDefault="00F47619" w:rsidP="008C2957">
      <w:pPr>
        <w:pStyle w:val="Odstavecseseznamem"/>
        <w:numPr>
          <w:ilvl w:val="0"/>
          <w:numId w:val="34"/>
        </w:numPr>
        <w:spacing w:before="60"/>
        <w:ind w:left="1276" w:hanging="283"/>
        <w:jc w:val="both"/>
        <w:rPr>
          <w:rFonts w:ascii="Times New Roman" w:hAnsi="Times New Roman"/>
        </w:rPr>
      </w:pPr>
      <w:r w:rsidRPr="00720E7C">
        <w:rPr>
          <w:rFonts w:ascii="Times New Roman" w:hAnsi="Times New Roman"/>
        </w:rPr>
        <w:t>výpis z</w:t>
      </w:r>
      <w:r w:rsidR="004C3191" w:rsidRPr="00720E7C">
        <w:rPr>
          <w:rFonts w:ascii="Times New Roman" w:hAnsi="Times New Roman"/>
        </w:rPr>
        <w:t> </w:t>
      </w:r>
      <w:r w:rsidRPr="00720E7C">
        <w:rPr>
          <w:rFonts w:ascii="Times New Roman" w:hAnsi="Times New Roman"/>
        </w:rPr>
        <w:t>evi</w:t>
      </w:r>
      <w:r w:rsidR="004C3191" w:rsidRPr="00720E7C">
        <w:rPr>
          <w:rFonts w:ascii="Times New Roman" w:hAnsi="Times New Roman"/>
        </w:rPr>
        <w:t xml:space="preserve">dence </w:t>
      </w:r>
      <w:r w:rsidR="00FC3243">
        <w:rPr>
          <w:rFonts w:ascii="Times New Roman" w:hAnsi="Times New Roman"/>
        </w:rPr>
        <w:t>R</w:t>
      </w:r>
      <w:r w:rsidR="00FC3243" w:rsidRPr="00720E7C">
        <w:rPr>
          <w:rFonts w:ascii="Times New Roman" w:hAnsi="Times New Roman"/>
        </w:rPr>
        <w:t xml:space="preserve">ejstříku </w:t>
      </w:r>
      <w:r w:rsidR="004C3191" w:rsidRPr="00720E7C">
        <w:rPr>
          <w:rFonts w:ascii="Times New Roman" w:hAnsi="Times New Roman"/>
        </w:rPr>
        <w:t xml:space="preserve">trestů </w:t>
      </w:r>
      <w:r w:rsidR="00720E7C" w:rsidRPr="00720E7C">
        <w:rPr>
          <w:rFonts w:ascii="Times New Roman" w:hAnsi="Times New Roman"/>
        </w:rPr>
        <w:t>ve vztahu k § 74 odst. 1 písm. a</w:t>
      </w:r>
      <w:r w:rsidR="004C3191" w:rsidRPr="00720E7C">
        <w:rPr>
          <w:rFonts w:ascii="Times New Roman" w:hAnsi="Times New Roman"/>
        </w:rPr>
        <w:t>)</w:t>
      </w:r>
      <w:r w:rsidR="00720E7C" w:rsidRPr="00720E7C">
        <w:rPr>
          <w:rFonts w:ascii="Times New Roman" w:hAnsi="Times New Roman"/>
        </w:rPr>
        <w:t>,</w:t>
      </w:r>
      <w:r w:rsidR="00FC3243">
        <w:rPr>
          <w:rFonts w:ascii="Times New Roman" w:hAnsi="Times New Roman"/>
        </w:rPr>
        <w:t xml:space="preserve"> </w:t>
      </w:r>
      <w:r w:rsidR="00FC3243" w:rsidRPr="00FC3243">
        <w:rPr>
          <w:rFonts w:ascii="Times New Roman" w:hAnsi="Times New Roman"/>
        </w:rPr>
        <w:t>odst. 2, odst. 3</w:t>
      </w:r>
      <w:r w:rsidR="00D37C63">
        <w:rPr>
          <w:rFonts w:ascii="Times New Roman" w:hAnsi="Times New Roman"/>
        </w:rPr>
        <w:t xml:space="preserve"> zákona</w:t>
      </w:r>
      <w:r w:rsidR="00FC3243" w:rsidRPr="00FC3243">
        <w:rPr>
          <w:rFonts w:ascii="Times New Roman" w:hAnsi="Times New Roman"/>
        </w:rPr>
        <w:t>,</w:t>
      </w:r>
    </w:p>
    <w:p w:rsidR="00F47619" w:rsidRPr="00720E7C" w:rsidRDefault="004C3191" w:rsidP="00720E7C">
      <w:pPr>
        <w:pStyle w:val="Odstavecseseznamem"/>
        <w:numPr>
          <w:ilvl w:val="0"/>
          <w:numId w:val="34"/>
        </w:numPr>
        <w:spacing w:before="60"/>
        <w:ind w:left="1276" w:hanging="283"/>
        <w:jc w:val="both"/>
        <w:rPr>
          <w:rFonts w:ascii="Times New Roman" w:hAnsi="Times New Roman"/>
        </w:rPr>
      </w:pPr>
      <w:r w:rsidRPr="00720E7C">
        <w:rPr>
          <w:rFonts w:ascii="Times New Roman" w:hAnsi="Times New Roman"/>
        </w:rPr>
        <w:t>potvrzení příslušného finančního úřadu ve vztahu k § 74 odst. 1 písm. b)</w:t>
      </w:r>
      <w:r w:rsidR="00D37C63">
        <w:rPr>
          <w:rFonts w:ascii="Times New Roman" w:hAnsi="Times New Roman"/>
        </w:rPr>
        <w:t xml:space="preserve"> zákona</w:t>
      </w:r>
      <w:r w:rsidR="00720E7C" w:rsidRPr="00720E7C">
        <w:rPr>
          <w:rFonts w:ascii="Times New Roman" w:hAnsi="Times New Roman"/>
        </w:rPr>
        <w:t>,</w:t>
      </w:r>
    </w:p>
    <w:p w:rsidR="004C3191" w:rsidRPr="00720E7C" w:rsidRDefault="001C7DFE" w:rsidP="00720E7C">
      <w:pPr>
        <w:pStyle w:val="Odstavecseseznamem"/>
        <w:numPr>
          <w:ilvl w:val="0"/>
          <w:numId w:val="34"/>
        </w:numPr>
        <w:spacing w:before="60"/>
        <w:ind w:left="1276" w:hanging="283"/>
        <w:jc w:val="both"/>
        <w:rPr>
          <w:rFonts w:ascii="Times New Roman" w:hAnsi="Times New Roman"/>
        </w:rPr>
      </w:pPr>
      <w:r w:rsidRPr="00720E7C">
        <w:rPr>
          <w:rFonts w:ascii="Times New Roman" w:hAnsi="Times New Roman"/>
        </w:rPr>
        <w:lastRenderedPageBreak/>
        <w:t>potvrzení příslušné okresní zprávy sociálního zabezpečení ve vztahu k § 74 odst.</w:t>
      </w:r>
      <w:r w:rsidR="00A353C0">
        <w:rPr>
          <w:rFonts w:ascii="Times New Roman" w:hAnsi="Times New Roman"/>
        </w:rPr>
        <w:t xml:space="preserve"> </w:t>
      </w:r>
      <w:r w:rsidRPr="00720E7C">
        <w:rPr>
          <w:rFonts w:ascii="Times New Roman" w:hAnsi="Times New Roman"/>
        </w:rPr>
        <w:t>1písm. d)</w:t>
      </w:r>
      <w:r w:rsidR="00D37C63">
        <w:rPr>
          <w:rFonts w:ascii="Times New Roman" w:hAnsi="Times New Roman"/>
        </w:rPr>
        <w:t xml:space="preserve"> zákona</w:t>
      </w:r>
    </w:p>
    <w:p w:rsidR="001C7DFE" w:rsidRPr="00720E7C" w:rsidRDefault="00FC3201" w:rsidP="00720E7C">
      <w:pPr>
        <w:pStyle w:val="Odstavecseseznamem"/>
        <w:numPr>
          <w:ilvl w:val="0"/>
          <w:numId w:val="34"/>
        </w:numPr>
        <w:spacing w:before="60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</w:t>
      </w:r>
      <w:r w:rsidR="001C7DFE" w:rsidRPr="00720E7C">
        <w:rPr>
          <w:rFonts w:ascii="Times New Roman" w:hAnsi="Times New Roman"/>
        </w:rPr>
        <w:t xml:space="preserve"> z obchodního rejstříku</w:t>
      </w:r>
      <w:r w:rsidR="002521DA" w:rsidRPr="00720E7C">
        <w:rPr>
          <w:rFonts w:ascii="Times New Roman" w:hAnsi="Times New Roman"/>
        </w:rPr>
        <w:t>,</w:t>
      </w:r>
      <w:r w:rsidR="001C7DFE" w:rsidRPr="00720E7C">
        <w:rPr>
          <w:rFonts w:ascii="Times New Roman" w:hAnsi="Times New Roman"/>
        </w:rPr>
        <w:t xml:space="preserve"> nebo předložení písemného čestného prohlášení v případě, že není v obchodním </w:t>
      </w:r>
      <w:r w:rsidR="002521DA" w:rsidRPr="00720E7C">
        <w:rPr>
          <w:rFonts w:ascii="Times New Roman" w:hAnsi="Times New Roman"/>
        </w:rPr>
        <w:t>rejstříku zapsán, ve vztahu k § 74 odst. 1 písm. e)</w:t>
      </w:r>
      <w:r w:rsidR="00D37C63">
        <w:rPr>
          <w:rFonts w:ascii="Times New Roman" w:hAnsi="Times New Roman"/>
        </w:rPr>
        <w:t xml:space="preserve"> zákona</w:t>
      </w:r>
    </w:p>
    <w:p w:rsidR="002521DA" w:rsidRPr="00720E7C" w:rsidRDefault="002521DA" w:rsidP="00720E7C">
      <w:pPr>
        <w:pStyle w:val="Odstavecseseznamem"/>
        <w:numPr>
          <w:ilvl w:val="0"/>
          <w:numId w:val="34"/>
        </w:numPr>
        <w:spacing w:before="60"/>
        <w:ind w:left="1276" w:hanging="283"/>
        <w:jc w:val="both"/>
        <w:rPr>
          <w:rFonts w:ascii="Times New Roman" w:hAnsi="Times New Roman"/>
        </w:rPr>
      </w:pPr>
      <w:r w:rsidRPr="00720E7C">
        <w:rPr>
          <w:rFonts w:ascii="Times New Roman" w:hAnsi="Times New Roman"/>
        </w:rPr>
        <w:t xml:space="preserve">písemné čestné prohlášení ve vztahu ke spotřební dani ve vztahu k § 74 odst. 1 písm. b) </w:t>
      </w:r>
      <w:r w:rsidR="00D37C63">
        <w:rPr>
          <w:rFonts w:ascii="Times New Roman" w:hAnsi="Times New Roman"/>
        </w:rPr>
        <w:t xml:space="preserve">zákona </w:t>
      </w:r>
      <w:r w:rsidRPr="00720E7C">
        <w:rPr>
          <w:rFonts w:ascii="Times New Roman" w:hAnsi="Times New Roman"/>
        </w:rPr>
        <w:t>a ve vztahu k § 74 odst. 1 písm. c)</w:t>
      </w:r>
      <w:r w:rsidR="00D37C63">
        <w:rPr>
          <w:rFonts w:ascii="Times New Roman" w:hAnsi="Times New Roman"/>
        </w:rPr>
        <w:t xml:space="preserve"> zákona</w:t>
      </w:r>
      <w:r w:rsidR="000D0B98" w:rsidRPr="00720E7C">
        <w:rPr>
          <w:rFonts w:ascii="Times New Roman" w:hAnsi="Times New Roman"/>
        </w:rPr>
        <w:t>,</w:t>
      </w:r>
      <w:r w:rsidRPr="00720E7C">
        <w:rPr>
          <w:rFonts w:ascii="Times New Roman" w:hAnsi="Times New Roman"/>
        </w:rPr>
        <w:t xml:space="preserve"> (vi</w:t>
      </w:r>
      <w:r w:rsidR="009315D2" w:rsidRPr="00720E7C">
        <w:rPr>
          <w:rFonts w:ascii="Times New Roman" w:hAnsi="Times New Roman"/>
        </w:rPr>
        <w:t>z příloha č. 2)</w:t>
      </w:r>
    </w:p>
    <w:p w:rsidR="009315D2" w:rsidRPr="000E30A4" w:rsidRDefault="009315D2" w:rsidP="009315D2">
      <w:pPr>
        <w:tabs>
          <w:tab w:val="left" w:pos="426"/>
        </w:tabs>
        <w:spacing w:before="60" w:line="276" w:lineRule="auto"/>
        <w:jc w:val="both"/>
        <w:rPr>
          <w:sz w:val="22"/>
          <w:szCs w:val="22"/>
        </w:rPr>
      </w:pPr>
      <w:r w:rsidRPr="000E30A4">
        <w:rPr>
          <w:sz w:val="22"/>
          <w:szCs w:val="22"/>
        </w:rPr>
        <w:tab/>
      </w:r>
      <w:r w:rsidR="00B74092">
        <w:rPr>
          <w:sz w:val="22"/>
          <w:szCs w:val="22"/>
        </w:rPr>
        <w:t>9</w:t>
      </w:r>
      <w:r w:rsidRPr="000E30A4">
        <w:rPr>
          <w:sz w:val="22"/>
          <w:szCs w:val="22"/>
        </w:rPr>
        <w:t>.5.</w:t>
      </w:r>
      <w:r w:rsidR="00427928" w:rsidRPr="000E30A4">
        <w:rPr>
          <w:sz w:val="22"/>
          <w:szCs w:val="22"/>
        </w:rPr>
        <w:t>3</w:t>
      </w:r>
      <w:r w:rsidRPr="000E30A4">
        <w:rPr>
          <w:sz w:val="22"/>
          <w:szCs w:val="22"/>
        </w:rPr>
        <w:t xml:space="preserve"> </w:t>
      </w:r>
      <w:r w:rsidRPr="000E30A4">
        <w:rPr>
          <w:b/>
          <w:sz w:val="22"/>
          <w:szCs w:val="22"/>
        </w:rPr>
        <w:t xml:space="preserve">doklady prokazující profesní způsobilost </w:t>
      </w:r>
    </w:p>
    <w:p w:rsidR="00427928" w:rsidRDefault="000D0B98" w:rsidP="00A353C0">
      <w:pPr>
        <w:pStyle w:val="Odstavecseseznamem"/>
        <w:numPr>
          <w:ilvl w:val="0"/>
          <w:numId w:val="36"/>
        </w:numPr>
        <w:tabs>
          <w:tab w:val="left" w:pos="426"/>
        </w:tabs>
        <w:spacing w:before="60"/>
        <w:ind w:left="1276" w:hanging="283"/>
        <w:jc w:val="both"/>
        <w:rPr>
          <w:rFonts w:ascii="Times New Roman" w:hAnsi="Times New Roman"/>
        </w:rPr>
      </w:pPr>
      <w:r w:rsidRPr="00A353C0">
        <w:rPr>
          <w:rFonts w:ascii="Times New Roman" w:hAnsi="Times New Roman"/>
        </w:rPr>
        <w:t>výpis z obchodního rejstříku nebo jiné obdobné evidence, pokud jiný právní předpis zápis do takové evidence vyžaduje</w:t>
      </w:r>
    </w:p>
    <w:p w:rsidR="009315D2" w:rsidRPr="000E30A4" w:rsidRDefault="000D0B98" w:rsidP="000D0B98">
      <w:pPr>
        <w:tabs>
          <w:tab w:val="left" w:pos="426"/>
        </w:tabs>
        <w:spacing w:before="60" w:line="276" w:lineRule="auto"/>
        <w:jc w:val="both"/>
        <w:rPr>
          <w:b/>
          <w:sz w:val="22"/>
          <w:szCs w:val="22"/>
        </w:rPr>
      </w:pPr>
      <w:r w:rsidRPr="000E30A4">
        <w:rPr>
          <w:sz w:val="22"/>
          <w:szCs w:val="22"/>
        </w:rPr>
        <w:tab/>
      </w:r>
      <w:r w:rsidR="00B74092">
        <w:rPr>
          <w:sz w:val="22"/>
          <w:szCs w:val="22"/>
        </w:rPr>
        <w:t>9</w:t>
      </w:r>
      <w:r w:rsidRPr="000E30A4">
        <w:rPr>
          <w:sz w:val="22"/>
          <w:szCs w:val="22"/>
        </w:rPr>
        <w:t>.5.</w:t>
      </w:r>
      <w:r w:rsidR="00427928" w:rsidRPr="000E30A4">
        <w:rPr>
          <w:sz w:val="22"/>
          <w:szCs w:val="22"/>
        </w:rPr>
        <w:t>4</w:t>
      </w:r>
      <w:r w:rsidRPr="000E30A4">
        <w:rPr>
          <w:sz w:val="22"/>
          <w:szCs w:val="22"/>
        </w:rPr>
        <w:t xml:space="preserve"> </w:t>
      </w:r>
      <w:r w:rsidRPr="000E30A4">
        <w:rPr>
          <w:b/>
          <w:sz w:val="22"/>
          <w:szCs w:val="22"/>
        </w:rPr>
        <w:t>doklady prokazující technickou kvalifikaci</w:t>
      </w:r>
    </w:p>
    <w:p w:rsidR="000D0B98" w:rsidRPr="00A353C0" w:rsidRDefault="00427928" w:rsidP="00A353C0">
      <w:pPr>
        <w:pStyle w:val="Odstavecseseznamem"/>
        <w:numPr>
          <w:ilvl w:val="0"/>
          <w:numId w:val="36"/>
        </w:numPr>
        <w:tabs>
          <w:tab w:val="left" w:pos="426"/>
        </w:tabs>
        <w:spacing w:before="60"/>
        <w:ind w:left="1276" w:hanging="283"/>
        <w:jc w:val="both"/>
        <w:rPr>
          <w:rFonts w:ascii="Times New Roman" w:hAnsi="Times New Roman"/>
        </w:rPr>
      </w:pPr>
      <w:r w:rsidRPr="00A353C0">
        <w:rPr>
          <w:rFonts w:ascii="Times New Roman" w:hAnsi="Times New Roman"/>
        </w:rPr>
        <w:t>seznam významných dodávek s uvedením ceny, doby jejich poskytnutí a identifikaci objednatele</w:t>
      </w:r>
    </w:p>
    <w:p w:rsidR="00427928" w:rsidRPr="000E30A4" w:rsidRDefault="00427928" w:rsidP="00427928">
      <w:pPr>
        <w:tabs>
          <w:tab w:val="left" w:pos="426"/>
        </w:tabs>
        <w:spacing w:before="60" w:line="276" w:lineRule="auto"/>
        <w:jc w:val="both"/>
        <w:rPr>
          <w:b/>
          <w:sz w:val="22"/>
          <w:szCs w:val="22"/>
        </w:rPr>
      </w:pPr>
      <w:r w:rsidRPr="000E30A4">
        <w:rPr>
          <w:sz w:val="22"/>
          <w:szCs w:val="22"/>
        </w:rPr>
        <w:t xml:space="preserve"> </w:t>
      </w:r>
      <w:r w:rsidRPr="000E30A4">
        <w:rPr>
          <w:sz w:val="22"/>
          <w:szCs w:val="22"/>
        </w:rPr>
        <w:tab/>
      </w:r>
      <w:r w:rsidR="00B74092">
        <w:rPr>
          <w:sz w:val="22"/>
          <w:szCs w:val="22"/>
        </w:rPr>
        <w:t>9</w:t>
      </w:r>
      <w:r w:rsidRPr="000E30A4">
        <w:rPr>
          <w:sz w:val="22"/>
          <w:szCs w:val="22"/>
        </w:rPr>
        <w:t xml:space="preserve">.5.5. </w:t>
      </w:r>
      <w:r w:rsidRPr="000E30A4">
        <w:rPr>
          <w:b/>
          <w:sz w:val="22"/>
          <w:szCs w:val="22"/>
        </w:rPr>
        <w:t>Prohlášení dodavatele</w:t>
      </w:r>
    </w:p>
    <w:p w:rsidR="00427928" w:rsidRPr="00A353C0" w:rsidRDefault="00427928" w:rsidP="0062216A">
      <w:pPr>
        <w:tabs>
          <w:tab w:val="left" w:pos="993"/>
        </w:tabs>
        <w:spacing w:before="60" w:line="276" w:lineRule="auto"/>
        <w:jc w:val="both"/>
        <w:rPr>
          <w:sz w:val="22"/>
          <w:szCs w:val="22"/>
        </w:rPr>
      </w:pPr>
      <w:r w:rsidRPr="000E30A4">
        <w:rPr>
          <w:b/>
          <w:sz w:val="22"/>
          <w:szCs w:val="22"/>
        </w:rPr>
        <w:tab/>
      </w:r>
      <w:r w:rsidRPr="00A353C0">
        <w:rPr>
          <w:sz w:val="22"/>
          <w:szCs w:val="22"/>
        </w:rPr>
        <w:t>- podepsané prohlášení dodavatele dle přílohy č. 4, že:</w:t>
      </w:r>
    </w:p>
    <w:p w:rsidR="00427928" w:rsidRPr="000E30A4" w:rsidRDefault="00F2053F" w:rsidP="0062216A">
      <w:pPr>
        <w:pStyle w:val="Odstavecseseznamem"/>
        <w:numPr>
          <w:ilvl w:val="0"/>
          <w:numId w:val="32"/>
        </w:numPr>
        <w:tabs>
          <w:tab w:val="left" w:pos="426"/>
        </w:tabs>
        <w:spacing w:before="60"/>
        <w:ind w:left="1418" w:hanging="284"/>
        <w:jc w:val="both"/>
        <w:rPr>
          <w:rFonts w:ascii="Times New Roman" w:hAnsi="Times New Roman"/>
        </w:rPr>
      </w:pPr>
      <w:r w:rsidRPr="000E30A4">
        <w:rPr>
          <w:rFonts w:ascii="Times New Roman" w:hAnsi="Times New Roman"/>
        </w:rPr>
        <w:t>s</w:t>
      </w:r>
      <w:r w:rsidR="00427928" w:rsidRPr="000E30A4">
        <w:rPr>
          <w:rFonts w:ascii="Times New Roman" w:hAnsi="Times New Roman"/>
        </w:rPr>
        <w:t>e podrobně seznámil s podmínkami stanovenými v zadávací dokumentaci</w:t>
      </w:r>
      <w:r w:rsidRPr="000E30A4">
        <w:rPr>
          <w:rFonts w:ascii="Times New Roman" w:hAnsi="Times New Roman"/>
        </w:rPr>
        <w:t>,</w:t>
      </w:r>
    </w:p>
    <w:p w:rsidR="00427928" w:rsidRPr="000E30A4" w:rsidRDefault="00F2053F" w:rsidP="0062216A">
      <w:pPr>
        <w:pStyle w:val="Odstavecseseznamem"/>
        <w:numPr>
          <w:ilvl w:val="0"/>
          <w:numId w:val="32"/>
        </w:numPr>
        <w:tabs>
          <w:tab w:val="left" w:pos="426"/>
        </w:tabs>
        <w:spacing w:before="60"/>
        <w:ind w:left="1418" w:hanging="284"/>
        <w:jc w:val="both"/>
        <w:rPr>
          <w:rFonts w:ascii="Times New Roman" w:hAnsi="Times New Roman"/>
        </w:rPr>
      </w:pPr>
      <w:r w:rsidRPr="000E30A4">
        <w:rPr>
          <w:rFonts w:ascii="Times New Roman" w:hAnsi="Times New Roman"/>
        </w:rPr>
        <w:t xml:space="preserve">žádá o zařazení do </w:t>
      </w:r>
      <w:r w:rsidR="0062216A" w:rsidRPr="0062216A">
        <w:rPr>
          <w:rFonts w:ascii="Times New Roman" w:hAnsi="Times New Roman"/>
          <w:i/>
        </w:rPr>
        <w:t>DNS na dodávky běžné výpočetní techniky</w:t>
      </w:r>
      <w:r w:rsidRPr="000E30A4">
        <w:rPr>
          <w:rFonts w:ascii="Times New Roman" w:hAnsi="Times New Roman"/>
        </w:rPr>
        <w:t>,</w:t>
      </w:r>
    </w:p>
    <w:p w:rsidR="00F2053F" w:rsidRPr="000E30A4" w:rsidRDefault="00F2053F" w:rsidP="0062216A">
      <w:pPr>
        <w:pStyle w:val="Odstavecseseznamem"/>
        <w:numPr>
          <w:ilvl w:val="0"/>
          <w:numId w:val="32"/>
        </w:numPr>
        <w:tabs>
          <w:tab w:val="left" w:pos="426"/>
        </w:tabs>
        <w:spacing w:before="60"/>
        <w:ind w:left="1418" w:hanging="284"/>
        <w:jc w:val="both"/>
        <w:rPr>
          <w:rFonts w:ascii="Times New Roman" w:hAnsi="Times New Roman"/>
        </w:rPr>
      </w:pPr>
      <w:r w:rsidRPr="000E30A4">
        <w:rPr>
          <w:rFonts w:ascii="Times New Roman" w:hAnsi="Times New Roman"/>
        </w:rPr>
        <w:t>je schopen dodávat zboží definované v části II zadávací dokumentace</w:t>
      </w:r>
    </w:p>
    <w:p w:rsidR="000844EB" w:rsidRDefault="00F2053F" w:rsidP="0062216A">
      <w:pPr>
        <w:pStyle w:val="Odstavecseseznamem"/>
        <w:numPr>
          <w:ilvl w:val="0"/>
          <w:numId w:val="32"/>
        </w:numPr>
        <w:tabs>
          <w:tab w:val="left" w:pos="426"/>
        </w:tabs>
        <w:spacing w:before="60"/>
        <w:ind w:left="1418" w:hanging="284"/>
        <w:jc w:val="both"/>
        <w:rPr>
          <w:rFonts w:ascii="Times New Roman" w:hAnsi="Times New Roman"/>
        </w:rPr>
      </w:pPr>
      <w:r w:rsidRPr="000844EB">
        <w:rPr>
          <w:rFonts w:ascii="Times New Roman" w:hAnsi="Times New Roman"/>
        </w:rPr>
        <w:t>se</w:t>
      </w:r>
      <w:r w:rsidR="00B615EA">
        <w:rPr>
          <w:rFonts w:ascii="Times New Roman" w:hAnsi="Times New Roman"/>
        </w:rPr>
        <w:t xml:space="preserve"> </w:t>
      </w:r>
      <w:r w:rsidRPr="000844EB">
        <w:rPr>
          <w:rFonts w:ascii="Times New Roman" w:hAnsi="Times New Roman"/>
        </w:rPr>
        <w:t>zavazuje k respektování základních obchodních a platebních podmínek specifikovaných v části VI</w:t>
      </w:r>
      <w:r w:rsidR="001F79E8">
        <w:rPr>
          <w:rFonts w:ascii="Times New Roman" w:hAnsi="Times New Roman"/>
        </w:rPr>
        <w:t>I</w:t>
      </w:r>
      <w:r w:rsidRPr="000844EB">
        <w:rPr>
          <w:rFonts w:ascii="Times New Roman" w:hAnsi="Times New Roman"/>
        </w:rPr>
        <w:t xml:space="preserve"> zadávací dokumentace</w:t>
      </w:r>
    </w:p>
    <w:p w:rsidR="000844EB" w:rsidRPr="00720E7C" w:rsidRDefault="000844EB" w:rsidP="000844EB">
      <w:pPr>
        <w:spacing w:before="60"/>
        <w:ind w:left="426"/>
        <w:jc w:val="both"/>
        <w:rPr>
          <w:sz w:val="22"/>
          <w:szCs w:val="22"/>
        </w:rPr>
      </w:pPr>
      <w:r w:rsidRPr="00720E7C">
        <w:rPr>
          <w:sz w:val="22"/>
          <w:szCs w:val="22"/>
        </w:rPr>
        <w:t xml:space="preserve">Dodavatel podává žádost o účast elektronicky. Zadavatel doporučuje, aby kvalifikační doklady byly řazeny dle </w:t>
      </w:r>
      <w:r w:rsidR="005D5ADC">
        <w:rPr>
          <w:sz w:val="22"/>
          <w:szCs w:val="22"/>
        </w:rPr>
        <w:t>výše</w:t>
      </w:r>
      <w:r w:rsidRPr="00720E7C">
        <w:rPr>
          <w:sz w:val="22"/>
          <w:szCs w:val="22"/>
        </w:rPr>
        <w:t xml:space="preserve"> popsaných pokynů a aby byly soubory v elektronické podobě náležitě pojmenovány.</w:t>
      </w:r>
    </w:p>
    <w:p w:rsidR="000E30A4" w:rsidRPr="00720E7C" w:rsidRDefault="000E30A4" w:rsidP="000E30A4">
      <w:pPr>
        <w:spacing w:before="60"/>
        <w:ind w:left="426" w:hanging="426"/>
        <w:jc w:val="both"/>
        <w:rPr>
          <w:sz w:val="22"/>
          <w:szCs w:val="22"/>
        </w:rPr>
      </w:pPr>
      <w:r w:rsidRPr="00720E7C">
        <w:rPr>
          <w:sz w:val="22"/>
          <w:szCs w:val="22"/>
        </w:rPr>
        <w:tab/>
        <w:t>Čestná prohlášení musí být podepsána osobou oprávněnou jednat jménem dodavatele v souladu se způsobem podepisování uvedeným ve výpisu z Obchodního rejstříku či jiné obdobné evidence, nebo osobou oprávněnou jednat za dodavatele, v případě předložení plné moci opravňující tuto osobu k výkonu této činnosti.</w:t>
      </w:r>
    </w:p>
    <w:p w:rsidR="00482562" w:rsidRPr="00AE737E" w:rsidRDefault="00B74092" w:rsidP="007628B7">
      <w:pPr>
        <w:keepNext/>
        <w:keepLines/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28B7">
        <w:rPr>
          <w:sz w:val="22"/>
          <w:szCs w:val="22"/>
        </w:rPr>
        <w:t xml:space="preserve">.6. </w:t>
      </w:r>
      <w:r w:rsidR="00A606E5">
        <w:rPr>
          <w:sz w:val="22"/>
          <w:szCs w:val="22"/>
        </w:rPr>
        <w:t>D</w:t>
      </w:r>
      <w:r w:rsidR="00435BC8">
        <w:rPr>
          <w:sz w:val="22"/>
          <w:szCs w:val="22"/>
        </w:rPr>
        <w:t>odavatel</w:t>
      </w:r>
      <w:r w:rsidR="00482562" w:rsidRPr="00AE737E">
        <w:rPr>
          <w:sz w:val="22"/>
          <w:szCs w:val="22"/>
        </w:rPr>
        <w:t xml:space="preserve">, který podal </w:t>
      </w:r>
      <w:r w:rsidR="0081202A">
        <w:rPr>
          <w:sz w:val="22"/>
          <w:szCs w:val="22"/>
        </w:rPr>
        <w:t>žádost o účast</w:t>
      </w:r>
      <w:r w:rsidR="00482562" w:rsidRPr="00AE737E">
        <w:rPr>
          <w:sz w:val="22"/>
          <w:szCs w:val="22"/>
        </w:rPr>
        <w:t xml:space="preserve"> v zadávacím řízení, nesmí být současně </w:t>
      </w:r>
      <w:r w:rsidR="00B92112">
        <w:rPr>
          <w:sz w:val="22"/>
          <w:szCs w:val="22"/>
        </w:rPr>
        <w:t>osob</w:t>
      </w:r>
      <w:r w:rsidR="007439E5">
        <w:rPr>
          <w:sz w:val="22"/>
          <w:szCs w:val="22"/>
        </w:rPr>
        <w:t>ou, jejímž</w:t>
      </w:r>
      <w:r w:rsidR="00482562" w:rsidRPr="00AE737E">
        <w:rPr>
          <w:sz w:val="22"/>
          <w:szCs w:val="22"/>
        </w:rPr>
        <w:t xml:space="preserve"> prostřednictvím jiný dodavatel v tomtéž zadávacím řízení prokazuje kvalifikaci. Součástí krycího listu </w:t>
      </w:r>
      <w:r w:rsidR="00027F49">
        <w:rPr>
          <w:sz w:val="22"/>
          <w:szCs w:val="22"/>
        </w:rPr>
        <w:t>žádosti o účast</w:t>
      </w:r>
      <w:r w:rsidR="00482562" w:rsidRPr="00AE737E">
        <w:rPr>
          <w:sz w:val="22"/>
          <w:szCs w:val="22"/>
        </w:rPr>
        <w:t xml:space="preserve"> bude </w:t>
      </w:r>
      <w:r w:rsidR="00482562" w:rsidRPr="00AE737E">
        <w:rPr>
          <w:bCs/>
          <w:sz w:val="22"/>
          <w:szCs w:val="22"/>
        </w:rPr>
        <w:t xml:space="preserve">prohlášení </w:t>
      </w:r>
      <w:r w:rsidR="00435BC8">
        <w:rPr>
          <w:bCs/>
          <w:sz w:val="22"/>
          <w:szCs w:val="22"/>
        </w:rPr>
        <w:t>dodavatel</w:t>
      </w:r>
      <w:r w:rsidR="00B92112">
        <w:rPr>
          <w:bCs/>
          <w:sz w:val="22"/>
          <w:szCs w:val="22"/>
        </w:rPr>
        <w:t>e</w:t>
      </w:r>
      <w:r w:rsidR="00482562" w:rsidRPr="00AE737E">
        <w:rPr>
          <w:bCs/>
          <w:sz w:val="22"/>
          <w:szCs w:val="22"/>
        </w:rPr>
        <w:t xml:space="preserve">, že není </w:t>
      </w:r>
      <w:r w:rsidR="007439E5">
        <w:rPr>
          <w:bCs/>
          <w:sz w:val="22"/>
          <w:szCs w:val="22"/>
        </w:rPr>
        <w:t>pod</w:t>
      </w:r>
      <w:r w:rsidR="00482562" w:rsidRPr="00AE737E">
        <w:rPr>
          <w:bCs/>
          <w:sz w:val="22"/>
          <w:szCs w:val="22"/>
        </w:rPr>
        <w:t xml:space="preserve">dodavatelem, </w:t>
      </w:r>
      <w:r w:rsidR="00482562" w:rsidRPr="00AE737E">
        <w:rPr>
          <w:sz w:val="22"/>
          <w:szCs w:val="22"/>
        </w:rPr>
        <w:t>jehož prostřednictvím jiný dodavatel v tomtéž zadávacím řízení prokazuje kvalifikaci</w:t>
      </w:r>
      <w:r w:rsidR="00482562" w:rsidRPr="00AE737E">
        <w:rPr>
          <w:bCs/>
          <w:sz w:val="22"/>
          <w:szCs w:val="22"/>
        </w:rPr>
        <w:t>.</w:t>
      </w:r>
    </w:p>
    <w:p w:rsidR="00D46671" w:rsidRDefault="00B74092" w:rsidP="007628B7">
      <w:p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28B7">
        <w:rPr>
          <w:sz w:val="22"/>
          <w:szCs w:val="22"/>
        </w:rPr>
        <w:t xml:space="preserve">.7. </w:t>
      </w:r>
      <w:r w:rsidR="00D46671" w:rsidRPr="005D2C5A">
        <w:rPr>
          <w:sz w:val="22"/>
          <w:szCs w:val="22"/>
        </w:rPr>
        <w:t>Zadavatel požaduje, aby při společné</w:t>
      </w:r>
      <w:r w:rsidR="0081202A" w:rsidRPr="005D2C5A">
        <w:rPr>
          <w:sz w:val="22"/>
          <w:szCs w:val="22"/>
        </w:rPr>
        <w:t xml:space="preserve"> žádosti o účast</w:t>
      </w:r>
      <w:r w:rsidR="00D46671" w:rsidRPr="005D2C5A">
        <w:rPr>
          <w:sz w:val="22"/>
          <w:szCs w:val="22"/>
        </w:rPr>
        <w:t xml:space="preserve"> více dodavatelů byl předložen písemný dokument podepsaný všemi dodavateli (například smlouva), z něhož bude vyplývat rozdělení odpovědnosti za plnění veřejné zakázky. Zadavatel vyžaduje, aby všichni dodavatelé podávající společnou</w:t>
      </w:r>
      <w:r w:rsidR="005D2C5A" w:rsidRPr="005D2C5A">
        <w:rPr>
          <w:sz w:val="22"/>
          <w:szCs w:val="22"/>
        </w:rPr>
        <w:t xml:space="preserve"> žádost o účast</w:t>
      </w:r>
      <w:r w:rsidR="00D46671" w:rsidRPr="005D2C5A">
        <w:rPr>
          <w:sz w:val="22"/>
          <w:szCs w:val="22"/>
        </w:rPr>
        <w:t xml:space="preserve"> nesli odpovědnost společně a nerozdílně.</w:t>
      </w:r>
    </w:p>
    <w:p w:rsidR="00D46671" w:rsidRPr="00AE737E" w:rsidRDefault="00D46671" w:rsidP="00BF1D11">
      <w:pPr>
        <w:spacing w:before="120" w:line="276" w:lineRule="auto"/>
        <w:jc w:val="both"/>
        <w:rPr>
          <w:sz w:val="22"/>
          <w:szCs w:val="22"/>
        </w:rPr>
      </w:pPr>
    </w:p>
    <w:p w:rsidR="00137DCA" w:rsidRPr="00137DCA" w:rsidRDefault="00B74092" w:rsidP="00990D84">
      <w:pPr>
        <w:spacing w:after="120"/>
        <w:ind w:hanging="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7628B7">
        <w:rPr>
          <w:b/>
          <w:sz w:val="22"/>
          <w:szCs w:val="22"/>
          <w:u w:val="single"/>
        </w:rPr>
        <w:t xml:space="preserve">.8. </w:t>
      </w:r>
      <w:r w:rsidR="00137DCA" w:rsidRPr="00137DCA">
        <w:rPr>
          <w:b/>
          <w:sz w:val="22"/>
          <w:szCs w:val="22"/>
          <w:u w:val="single"/>
        </w:rPr>
        <w:t>Form</w:t>
      </w:r>
      <w:r w:rsidR="00137DCA">
        <w:rPr>
          <w:b/>
          <w:sz w:val="22"/>
          <w:szCs w:val="22"/>
          <w:u w:val="single"/>
        </w:rPr>
        <w:t>a</w:t>
      </w:r>
      <w:r w:rsidR="00137DCA" w:rsidRPr="00137DCA">
        <w:rPr>
          <w:b/>
          <w:sz w:val="22"/>
          <w:szCs w:val="22"/>
          <w:u w:val="single"/>
        </w:rPr>
        <w:t xml:space="preserve"> podání </w:t>
      </w:r>
      <w:r w:rsidR="00027F49">
        <w:rPr>
          <w:b/>
          <w:sz w:val="22"/>
          <w:szCs w:val="22"/>
          <w:u w:val="single"/>
        </w:rPr>
        <w:t>žádosti o účast</w:t>
      </w:r>
      <w:r w:rsidR="00137DCA" w:rsidRPr="00137DCA">
        <w:rPr>
          <w:b/>
          <w:sz w:val="22"/>
          <w:szCs w:val="22"/>
          <w:u w:val="single"/>
        </w:rPr>
        <w:t>:</w:t>
      </w:r>
    </w:p>
    <w:p w:rsidR="00DC5D73" w:rsidRPr="00AE737E" w:rsidRDefault="00DC5D73" w:rsidP="00A94E5B">
      <w:pPr>
        <w:rPr>
          <w:b/>
          <w:sz w:val="22"/>
          <w:szCs w:val="22"/>
        </w:rPr>
      </w:pPr>
    </w:p>
    <w:p w:rsidR="00A94E5B" w:rsidRPr="00AE737E" w:rsidRDefault="005D2C5A" w:rsidP="00E6351D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Žádost o účast musí být p</w:t>
      </w:r>
      <w:r w:rsidR="00A94E5B" w:rsidRPr="00AE737E">
        <w:rPr>
          <w:b/>
          <w:sz w:val="22"/>
          <w:szCs w:val="22"/>
        </w:rPr>
        <w:t>odán</w:t>
      </w:r>
      <w:r w:rsidR="00E6351D">
        <w:rPr>
          <w:b/>
          <w:sz w:val="22"/>
          <w:szCs w:val="22"/>
        </w:rPr>
        <w:t>a</w:t>
      </w:r>
      <w:r w:rsidR="00A94E5B" w:rsidRPr="00AE737E">
        <w:rPr>
          <w:b/>
          <w:sz w:val="22"/>
          <w:szCs w:val="22"/>
        </w:rPr>
        <w:t xml:space="preserve"> v elektronické podobě:</w:t>
      </w:r>
    </w:p>
    <w:p w:rsidR="007E355D" w:rsidRPr="00AE737E" w:rsidRDefault="00027F49" w:rsidP="00E6351D">
      <w:pPr>
        <w:widowControl w:val="0"/>
        <w:numPr>
          <w:ilvl w:val="1"/>
          <w:numId w:val="0"/>
        </w:numPr>
        <w:tabs>
          <w:tab w:val="num" w:pos="709"/>
        </w:tabs>
        <w:spacing w:before="120" w:after="120" w:line="320" w:lineRule="atLeast"/>
        <w:ind w:left="426"/>
        <w:jc w:val="both"/>
        <w:outlineLvl w:val="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Žádost o účast</w:t>
      </w:r>
      <w:r w:rsidR="005D2C5A">
        <w:rPr>
          <w:bCs/>
          <w:sz w:val="22"/>
          <w:szCs w:val="22"/>
        </w:rPr>
        <w:t xml:space="preserve"> je možné podat pouze v</w:t>
      </w:r>
      <w:r w:rsidR="00A94E5B" w:rsidRPr="00AE737E">
        <w:rPr>
          <w:bCs/>
          <w:sz w:val="22"/>
          <w:szCs w:val="22"/>
        </w:rPr>
        <w:t> elektronické podobě prostřednictvím elektronického nástroje, přičemž tato musí být podána v souladu s požadavky stanovenými v §</w:t>
      </w:r>
      <w:r w:rsidR="004C1EAC">
        <w:rPr>
          <w:bCs/>
          <w:sz w:val="22"/>
          <w:szCs w:val="22"/>
        </w:rPr>
        <w:t xml:space="preserve"> </w:t>
      </w:r>
      <w:r w:rsidR="00B10A11">
        <w:rPr>
          <w:bCs/>
          <w:sz w:val="22"/>
          <w:szCs w:val="22"/>
        </w:rPr>
        <w:t>139 a 140</w:t>
      </w:r>
      <w:r w:rsidR="00A94E5B" w:rsidRPr="00AE737E">
        <w:rPr>
          <w:bCs/>
          <w:sz w:val="22"/>
          <w:szCs w:val="22"/>
        </w:rPr>
        <w:t xml:space="preserve"> </w:t>
      </w:r>
      <w:r w:rsidR="004C1EAC">
        <w:rPr>
          <w:bCs/>
          <w:sz w:val="22"/>
          <w:szCs w:val="22"/>
        </w:rPr>
        <w:t>zákona</w:t>
      </w:r>
      <w:r w:rsidR="00A94E5B" w:rsidRPr="00AE737E">
        <w:rPr>
          <w:bCs/>
          <w:sz w:val="22"/>
          <w:szCs w:val="22"/>
        </w:rPr>
        <w:t xml:space="preserve">. Elektronická adresa pro podání </w:t>
      </w:r>
      <w:r>
        <w:rPr>
          <w:bCs/>
          <w:sz w:val="22"/>
          <w:szCs w:val="22"/>
        </w:rPr>
        <w:t>žádosti o účast</w:t>
      </w:r>
      <w:r w:rsidR="00A94E5B" w:rsidRPr="00AE737E">
        <w:rPr>
          <w:bCs/>
          <w:sz w:val="22"/>
          <w:szCs w:val="22"/>
        </w:rPr>
        <w:t xml:space="preserve"> (profil zadavatele): </w:t>
      </w:r>
      <w:hyperlink r:id="rId14" w:history="1">
        <w:r w:rsidR="008A3B86" w:rsidRPr="00E82994">
          <w:rPr>
            <w:rStyle w:val="Hypertextovodkaz"/>
            <w:b/>
            <w:sz w:val="22"/>
            <w:szCs w:val="22"/>
            <w:lang w:eastAsia="x-none"/>
          </w:rPr>
          <w:t>https://zakazky.vsb.cz/</w:t>
        </w:r>
      </w:hyperlink>
      <w:r w:rsidR="00746FE9" w:rsidRPr="00AE737E">
        <w:rPr>
          <w:b/>
          <w:bCs/>
          <w:sz w:val="22"/>
          <w:szCs w:val="22"/>
        </w:rPr>
        <w:t>.</w:t>
      </w:r>
      <w:r w:rsidR="007114B2">
        <w:rPr>
          <w:bCs/>
          <w:sz w:val="22"/>
          <w:szCs w:val="22"/>
        </w:rPr>
        <w:t xml:space="preserve">. </w:t>
      </w:r>
      <w:r w:rsidR="007114B2" w:rsidRPr="00735460">
        <w:rPr>
          <w:b/>
          <w:bCs/>
          <w:sz w:val="22"/>
          <w:szCs w:val="22"/>
        </w:rPr>
        <w:t>Uživatelský manuál</w:t>
      </w:r>
      <w:r w:rsidR="007114B2">
        <w:rPr>
          <w:bCs/>
          <w:sz w:val="22"/>
          <w:szCs w:val="22"/>
        </w:rPr>
        <w:t xml:space="preserve"> je </w:t>
      </w:r>
      <w:r w:rsidR="00305D1C">
        <w:rPr>
          <w:bCs/>
          <w:sz w:val="22"/>
          <w:szCs w:val="22"/>
        </w:rPr>
        <w:t xml:space="preserve">rovněž </w:t>
      </w:r>
      <w:r w:rsidR="007114B2">
        <w:rPr>
          <w:bCs/>
          <w:sz w:val="22"/>
          <w:szCs w:val="22"/>
        </w:rPr>
        <w:t xml:space="preserve">na adrese </w:t>
      </w:r>
      <w:hyperlink r:id="rId15" w:history="1">
        <w:r w:rsidR="0010630E" w:rsidRPr="00E82994">
          <w:rPr>
            <w:rStyle w:val="Hypertextovodkaz"/>
            <w:b/>
            <w:sz w:val="22"/>
            <w:szCs w:val="22"/>
            <w:lang w:eastAsia="x-none"/>
          </w:rPr>
          <w:t>https://zakazky.vsb.cz/</w:t>
        </w:r>
      </w:hyperlink>
      <w:r w:rsidR="007114B2">
        <w:rPr>
          <w:bCs/>
          <w:sz w:val="22"/>
          <w:szCs w:val="22"/>
        </w:rPr>
        <w:t xml:space="preserve"> .</w:t>
      </w:r>
    </w:p>
    <w:p w:rsidR="00746FE9" w:rsidRDefault="00027F49" w:rsidP="00E6351D">
      <w:pPr>
        <w:widowControl w:val="0"/>
        <w:numPr>
          <w:ilvl w:val="1"/>
          <w:numId w:val="0"/>
        </w:numPr>
        <w:tabs>
          <w:tab w:val="num" w:pos="709"/>
        </w:tabs>
        <w:spacing w:before="120" w:after="120" w:line="320" w:lineRule="atLeast"/>
        <w:ind w:left="426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Žádost o účast</w:t>
      </w:r>
      <w:r w:rsidR="00746FE9" w:rsidRPr="00AE737E">
        <w:rPr>
          <w:bCs/>
          <w:sz w:val="22"/>
          <w:szCs w:val="22"/>
        </w:rPr>
        <w:t xml:space="preserve"> není možno podat prostřednictvím datové schránky.</w:t>
      </w:r>
    </w:p>
    <w:p w:rsidR="00472F58" w:rsidRPr="00AE737E" w:rsidRDefault="00472F58" w:rsidP="00E6351D">
      <w:pPr>
        <w:widowControl w:val="0"/>
        <w:numPr>
          <w:ilvl w:val="1"/>
          <w:numId w:val="0"/>
        </w:numPr>
        <w:tabs>
          <w:tab w:val="num" w:pos="709"/>
        </w:tabs>
        <w:spacing w:before="120" w:after="120" w:line="320" w:lineRule="atLeast"/>
        <w:ind w:left="426"/>
        <w:jc w:val="both"/>
        <w:outlineLvl w:val="1"/>
        <w:rPr>
          <w:bCs/>
          <w:sz w:val="22"/>
          <w:szCs w:val="22"/>
        </w:rPr>
      </w:pPr>
    </w:p>
    <w:p w:rsidR="00482562" w:rsidRPr="00AE737E" w:rsidRDefault="0052349D" w:rsidP="00BA000D">
      <w:pPr>
        <w:pStyle w:val="Zkladntextodsazen3"/>
        <w:tabs>
          <w:tab w:val="left" w:pos="225"/>
          <w:tab w:val="left" w:pos="3060"/>
          <w:tab w:val="left" w:pos="4140"/>
        </w:tabs>
        <w:spacing w:before="0"/>
        <w:ind w:left="0" w:firstLine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lastRenderedPageBreak/>
        <w:t>ČÁST X</w:t>
      </w:r>
    </w:p>
    <w:p w:rsidR="00482562" w:rsidRPr="00AE737E" w:rsidRDefault="005D2C5A" w:rsidP="00BA0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POSOUZENÍ KVALIFIKACE </w:t>
      </w:r>
      <w:r w:rsidR="00B97E94">
        <w:rPr>
          <w:b/>
          <w:sz w:val="22"/>
          <w:szCs w:val="22"/>
        </w:rPr>
        <w:t>DODAVATELŮ</w:t>
      </w:r>
      <w:r w:rsidR="001C762D">
        <w:rPr>
          <w:b/>
          <w:sz w:val="22"/>
          <w:szCs w:val="22"/>
        </w:rPr>
        <w:t>, HODNOTÍCÍ KRITÉRIA</w:t>
      </w:r>
    </w:p>
    <w:p w:rsidR="00163AC9" w:rsidRDefault="00163AC9" w:rsidP="00B845DF">
      <w:pPr>
        <w:jc w:val="center"/>
        <w:rPr>
          <w:b/>
          <w:sz w:val="22"/>
          <w:szCs w:val="22"/>
        </w:rPr>
      </w:pPr>
    </w:p>
    <w:p w:rsidR="007628B7" w:rsidRDefault="00B74092" w:rsidP="00572AB4">
      <w:pPr>
        <w:spacing w:after="120"/>
        <w:rPr>
          <w:rFonts w:cs="ArialNarrow-Bold"/>
          <w:b/>
          <w:bCs/>
          <w:sz w:val="22"/>
          <w:szCs w:val="22"/>
        </w:rPr>
      </w:pPr>
      <w:r>
        <w:rPr>
          <w:rFonts w:cs="ArialNarrow-Bold"/>
          <w:b/>
          <w:bCs/>
          <w:sz w:val="22"/>
          <w:szCs w:val="22"/>
        </w:rPr>
        <w:t>10</w:t>
      </w:r>
      <w:r w:rsidR="007628B7">
        <w:rPr>
          <w:rFonts w:cs="ArialNarrow-Bold"/>
          <w:b/>
          <w:bCs/>
          <w:sz w:val="22"/>
          <w:szCs w:val="22"/>
        </w:rPr>
        <w:t>.1. P</w:t>
      </w:r>
      <w:r w:rsidR="007628B7" w:rsidRPr="007628B7">
        <w:rPr>
          <w:rFonts w:cs="ArialNarrow-Bold"/>
          <w:b/>
          <w:bCs/>
          <w:sz w:val="22"/>
          <w:szCs w:val="22"/>
        </w:rPr>
        <w:t xml:space="preserve">osouzení kvalifikace </w:t>
      </w:r>
      <w:r w:rsidR="00B97E94">
        <w:rPr>
          <w:rFonts w:cs="ArialNarrow-Bold"/>
          <w:b/>
          <w:bCs/>
          <w:sz w:val="22"/>
          <w:szCs w:val="22"/>
        </w:rPr>
        <w:t>dodavatelů</w:t>
      </w:r>
    </w:p>
    <w:p w:rsidR="001C762D" w:rsidRPr="001C762D" w:rsidRDefault="009A5EA5" w:rsidP="00E6351D">
      <w:pPr>
        <w:autoSpaceDE w:val="0"/>
        <w:autoSpaceDN w:val="0"/>
        <w:adjustRightInd w:val="0"/>
        <w:spacing w:line="276" w:lineRule="auto"/>
        <w:ind w:left="426"/>
        <w:jc w:val="both"/>
        <w:rPr>
          <w:rFonts w:cs="ArialNarrow"/>
          <w:sz w:val="22"/>
          <w:szCs w:val="22"/>
        </w:rPr>
      </w:pPr>
      <w:r>
        <w:rPr>
          <w:rFonts w:cs="ArialNarrow"/>
          <w:sz w:val="22"/>
          <w:szCs w:val="22"/>
        </w:rPr>
        <w:t>Žádosti o účast</w:t>
      </w:r>
      <w:r w:rsidR="001C762D" w:rsidRPr="001C762D">
        <w:rPr>
          <w:rFonts w:cs="ArialNarrow"/>
          <w:sz w:val="22"/>
          <w:szCs w:val="22"/>
        </w:rPr>
        <w:t xml:space="preserve"> posoudí zadavatel v souladu s ustanovením § </w:t>
      </w:r>
      <w:r>
        <w:rPr>
          <w:rFonts w:cs="ArialNarrow"/>
          <w:sz w:val="22"/>
          <w:szCs w:val="22"/>
        </w:rPr>
        <w:t xml:space="preserve">139 </w:t>
      </w:r>
      <w:r w:rsidR="00EE0EB4">
        <w:rPr>
          <w:rFonts w:cs="ArialNarrow"/>
          <w:sz w:val="22"/>
          <w:szCs w:val="22"/>
        </w:rPr>
        <w:t>(</w:t>
      </w:r>
      <w:r w:rsidR="00107693">
        <w:rPr>
          <w:rFonts w:cs="ArialNarrow"/>
          <w:sz w:val="22"/>
          <w:szCs w:val="22"/>
        </w:rPr>
        <w:t>140</w:t>
      </w:r>
      <w:r w:rsidR="00EE0EB4">
        <w:rPr>
          <w:rFonts w:cs="ArialNarrow"/>
          <w:sz w:val="22"/>
          <w:szCs w:val="22"/>
        </w:rPr>
        <w:t>)</w:t>
      </w:r>
      <w:r w:rsidR="00107693">
        <w:rPr>
          <w:rFonts w:cs="ArialNarrow"/>
          <w:sz w:val="22"/>
          <w:szCs w:val="22"/>
        </w:rPr>
        <w:t xml:space="preserve"> zákona </w:t>
      </w:r>
      <w:r w:rsidR="001C762D" w:rsidRPr="001C762D">
        <w:rPr>
          <w:rFonts w:cs="ArialNarrow"/>
          <w:sz w:val="22"/>
          <w:szCs w:val="22"/>
        </w:rPr>
        <w:t xml:space="preserve">podle předpokladů stanovených v oznámení o zahájení zadávacího řízení a zadávací dokumentaci. </w:t>
      </w:r>
      <w:r w:rsidR="000F6148" w:rsidRPr="001C762D">
        <w:rPr>
          <w:rFonts w:cs="ArialNarrow"/>
          <w:sz w:val="22"/>
          <w:szCs w:val="22"/>
        </w:rPr>
        <w:t xml:space="preserve">Na základě výsledků posouzení </w:t>
      </w:r>
      <w:r w:rsidR="000F6148">
        <w:rPr>
          <w:rFonts w:cs="ArialNarrow"/>
          <w:sz w:val="22"/>
          <w:szCs w:val="22"/>
        </w:rPr>
        <w:t>žádosti o účast</w:t>
      </w:r>
      <w:r w:rsidR="000F6148" w:rsidRPr="001C762D">
        <w:rPr>
          <w:rFonts w:cs="ArialNarrow"/>
          <w:sz w:val="22"/>
          <w:szCs w:val="22"/>
        </w:rPr>
        <w:t xml:space="preserve"> zadavatel rozhodne o zařazení dodavatele do DNS či o jeho </w:t>
      </w:r>
      <w:r w:rsidR="000F6148">
        <w:rPr>
          <w:rFonts w:cs="ArialNarrow"/>
          <w:sz w:val="22"/>
          <w:szCs w:val="22"/>
        </w:rPr>
        <w:t>vyloučení (odmítnutí)</w:t>
      </w:r>
      <w:r w:rsidR="000F6148" w:rsidRPr="001C762D">
        <w:rPr>
          <w:rFonts w:cs="ArialNarrow"/>
          <w:sz w:val="22"/>
          <w:szCs w:val="22"/>
        </w:rPr>
        <w:t>.</w:t>
      </w:r>
      <w:r w:rsidR="000F6148">
        <w:rPr>
          <w:rFonts w:cs="ArialNarrow"/>
          <w:sz w:val="22"/>
          <w:szCs w:val="22"/>
        </w:rPr>
        <w:t xml:space="preserve"> </w:t>
      </w:r>
      <w:r w:rsidR="001C762D" w:rsidRPr="001C762D">
        <w:rPr>
          <w:rFonts w:cs="ArialNarrow"/>
          <w:sz w:val="22"/>
          <w:szCs w:val="22"/>
        </w:rPr>
        <w:t xml:space="preserve">Dodavatelé, kteří neprokázali splnění kvalifikačních předpokladů stanovených v oznámení o zahájení zadávacího řízení a zadávací dokumentaci, nebo jejich </w:t>
      </w:r>
      <w:r>
        <w:rPr>
          <w:rFonts w:cs="ArialNarrow"/>
          <w:sz w:val="22"/>
          <w:szCs w:val="22"/>
        </w:rPr>
        <w:t>žádost o účast</w:t>
      </w:r>
      <w:r w:rsidR="001C762D" w:rsidRPr="001C762D">
        <w:rPr>
          <w:rFonts w:cs="ArialNarrow"/>
          <w:sz w:val="22"/>
          <w:szCs w:val="22"/>
        </w:rPr>
        <w:t xml:space="preserve"> nesplnila zákonné požadavky či jiné požadavky zadavatele stanovené v zadávací dokumentaci, budou zadavatelem </w:t>
      </w:r>
      <w:r w:rsidR="000F6148">
        <w:rPr>
          <w:rFonts w:cs="ArialNarrow"/>
          <w:sz w:val="22"/>
          <w:szCs w:val="22"/>
        </w:rPr>
        <w:t xml:space="preserve">vyloučeni (odmítnuti). </w:t>
      </w:r>
      <w:r w:rsidR="001C762D" w:rsidRPr="001C762D">
        <w:rPr>
          <w:rFonts w:cs="ArialNarrow"/>
          <w:sz w:val="22"/>
          <w:szCs w:val="22"/>
        </w:rPr>
        <w:t xml:space="preserve">Zadavatel tyto skutečnosti </w:t>
      </w:r>
      <w:r w:rsidR="00BF1D11" w:rsidRPr="001C762D">
        <w:rPr>
          <w:rFonts w:cs="ArialNarrow"/>
          <w:sz w:val="22"/>
          <w:szCs w:val="22"/>
        </w:rPr>
        <w:t>dodavatelům</w:t>
      </w:r>
      <w:r w:rsidR="001C762D" w:rsidRPr="001C762D">
        <w:rPr>
          <w:rFonts w:cs="ArialNarrow"/>
          <w:sz w:val="22"/>
          <w:szCs w:val="22"/>
        </w:rPr>
        <w:t xml:space="preserve"> bezodkladně písemně oznámí. </w:t>
      </w:r>
    </w:p>
    <w:p w:rsidR="001C762D" w:rsidRDefault="001C762D" w:rsidP="001C762D">
      <w:pPr>
        <w:autoSpaceDE w:val="0"/>
        <w:autoSpaceDN w:val="0"/>
        <w:adjustRightInd w:val="0"/>
        <w:spacing w:line="276" w:lineRule="auto"/>
        <w:jc w:val="both"/>
        <w:rPr>
          <w:rFonts w:cs="ArialNarrow-Bold"/>
          <w:b/>
          <w:bCs/>
          <w:sz w:val="22"/>
          <w:szCs w:val="22"/>
        </w:rPr>
      </w:pPr>
    </w:p>
    <w:p w:rsidR="001C762D" w:rsidRPr="00753A6B" w:rsidRDefault="00B74092" w:rsidP="00572AB4">
      <w:pPr>
        <w:autoSpaceDE w:val="0"/>
        <w:autoSpaceDN w:val="0"/>
        <w:adjustRightInd w:val="0"/>
        <w:spacing w:after="120" w:line="276" w:lineRule="auto"/>
        <w:jc w:val="both"/>
        <w:rPr>
          <w:rFonts w:cs="ArialNarrow-Bold"/>
          <w:b/>
          <w:bCs/>
          <w:sz w:val="22"/>
          <w:szCs w:val="22"/>
        </w:rPr>
      </w:pPr>
      <w:r>
        <w:rPr>
          <w:rFonts w:cs="ArialNarrow-Bold"/>
          <w:b/>
          <w:bCs/>
          <w:sz w:val="22"/>
          <w:szCs w:val="22"/>
        </w:rPr>
        <w:t>10</w:t>
      </w:r>
      <w:r w:rsidR="007628B7">
        <w:rPr>
          <w:rFonts w:cs="ArialNarrow-Bold"/>
          <w:b/>
          <w:bCs/>
          <w:sz w:val="22"/>
          <w:szCs w:val="22"/>
        </w:rPr>
        <w:t xml:space="preserve">.2. </w:t>
      </w:r>
      <w:r w:rsidR="001C762D" w:rsidRPr="00753A6B">
        <w:rPr>
          <w:rFonts w:cs="ArialNarrow-Bold"/>
          <w:b/>
          <w:bCs/>
          <w:sz w:val="22"/>
          <w:szCs w:val="22"/>
        </w:rPr>
        <w:t>Hodnotící kritéria</w:t>
      </w:r>
    </w:p>
    <w:p w:rsidR="001C762D" w:rsidRPr="001C762D" w:rsidRDefault="001C762D" w:rsidP="00E6351D">
      <w:pPr>
        <w:autoSpaceDE w:val="0"/>
        <w:autoSpaceDN w:val="0"/>
        <w:adjustRightInd w:val="0"/>
        <w:spacing w:line="276" w:lineRule="auto"/>
        <w:ind w:left="426"/>
        <w:jc w:val="both"/>
        <w:rPr>
          <w:rFonts w:cs="ArialNarrow"/>
          <w:sz w:val="22"/>
          <w:szCs w:val="22"/>
        </w:rPr>
      </w:pPr>
      <w:r w:rsidRPr="00753A6B">
        <w:rPr>
          <w:rFonts w:cs="ArialNarrow"/>
          <w:sz w:val="22"/>
          <w:szCs w:val="22"/>
        </w:rPr>
        <w:t xml:space="preserve">Zadavatel nespecifikuje hodnotící kritéria pro zadávání veřejných zakázek v DNS, neboť to s ohledem na časový odstup do zadávání veřejných zakázek v </w:t>
      </w:r>
      <w:r w:rsidR="00753A6B">
        <w:rPr>
          <w:rFonts w:cs="ArialNarrow"/>
          <w:sz w:val="22"/>
          <w:szCs w:val="22"/>
        </w:rPr>
        <w:t>DNS</w:t>
      </w:r>
      <w:r w:rsidRPr="00753A6B">
        <w:rPr>
          <w:rFonts w:cs="ArialNarrow"/>
          <w:sz w:val="22"/>
          <w:szCs w:val="22"/>
        </w:rPr>
        <w:t xml:space="preserve"> není vhodné. Hodnotící kritéria proto budou vždy specifikována ve výzvě k podání nabídek u jednotlivých veřejných zakázek zadávaných v DNS.</w:t>
      </w:r>
    </w:p>
    <w:p w:rsidR="00720E7C" w:rsidRDefault="00720E7C" w:rsidP="004D39B1">
      <w:pPr>
        <w:pStyle w:val="Zkladntextodsazen3"/>
        <w:tabs>
          <w:tab w:val="left" w:pos="3060"/>
          <w:tab w:val="left" w:pos="4140"/>
        </w:tabs>
        <w:spacing w:before="0"/>
        <w:ind w:left="851" w:hanging="851"/>
        <w:jc w:val="center"/>
        <w:rPr>
          <w:b/>
          <w:sz w:val="22"/>
          <w:szCs w:val="22"/>
        </w:rPr>
      </w:pPr>
    </w:p>
    <w:p w:rsidR="00A46D5D" w:rsidRPr="00AE737E" w:rsidRDefault="003C0903" w:rsidP="004D39B1">
      <w:pPr>
        <w:pStyle w:val="Zkladntextodsazen3"/>
        <w:tabs>
          <w:tab w:val="left" w:pos="3060"/>
          <w:tab w:val="left" w:pos="4140"/>
        </w:tabs>
        <w:spacing w:before="0"/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ČÁST XI</w:t>
      </w:r>
    </w:p>
    <w:p w:rsidR="00482562" w:rsidRDefault="00482562" w:rsidP="00E03EBE">
      <w:pPr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 xml:space="preserve">OSTATNÍ </w:t>
      </w:r>
      <w:r w:rsidR="00CD6082">
        <w:rPr>
          <w:b/>
          <w:sz w:val="22"/>
          <w:szCs w:val="22"/>
        </w:rPr>
        <w:t>SDĚLENÍ ZADAVATELE</w:t>
      </w:r>
    </w:p>
    <w:p w:rsidR="00A606E5" w:rsidRPr="00AE737E" w:rsidRDefault="00A606E5" w:rsidP="00E03EBE">
      <w:pPr>
        <w:jc w:val="center"/>
        <w:rPr>
          <w:b/>
          <w:sz w:val="22"/>
          <w:szCs w:val="22"/>
        </w:rPr>
      </w:pPr>
    </w:p>
    <w:p w:rsidR="005A1CAF" w:rsidRPr="00AE737E" w:rsidRDefault="009B5802" w:rsidP="005A1CAF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11.1.  </w:t>
      </w:r>
      <w:r w:rsidR="005A1CAF" w:rsidRPr="00AE737E">
        <w:rPr>
          <w:sz w:val="22"/>
          <w:szCs w:val="22"/>
        </w:rPr>
        <w:t xml:space="preserve">Zadavatel nehradí </w:t>
      </w:r>
      <w:r w:rsidR="00B97E94">
        <w:rPr>
          <w:sz w:val="22"/>
          <w:szCs w:val="22"/>
        </w:rPr>
        <w:t>dodavatelům</w:t>
      </w:r>
      <w:r w:rsidR="005A1CAF" w:rsidRPr="00AE737E">
        <w:rPr>
          <w:sz w:val="22"/>
          <w:szCs w:val="22"/>
        </w:rPr>
        <w:t xml:space="preserve"> náklady vznik</w:t>
      </w:r>
      <w:r w:rsidR="00B50352">
        <w:rPr>
          <w:sz w:val="22"/>
          <w:szCs w:val="22"/>
        </w:rPr>
        <w:t>lé z účasti v řízení.</w:t>
      </w:r>
    </w:p>
    <w:p w:rsidR="005A1CAF" w:rsidRDefault="007628B7" w:rsidP="007628B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11.2. </w:t>
      </w:r>
      <w:r w:rsidR="00B97E94">
        <w:rPr>
          <w:sz w:val="22"/>
          <w:szCs w:val="22"/>
        </w:rPr>
        <w:t>Dodavatel</w:t>
      </w:r>
      <w:r w:rsidR="005A1CAF" w:rsidRPr="00AE737E">
        <w:rPr>
          <w:sz w:val="22"/>
          <w:szCs w:val="22"/>
        </w:rPr>
        <w:t xml:space="preserve"> podáním </w:t>
      </w:r>
      <w:r w:rsidR="004813C6">
        <w:rPr>
          <w:sz w:val="22"/>
          <w:szCs w:val="22"/>
        </w:rPr>
        <w:t>žádosti o účast</w:t>
      </w:r>
      <w:r w:rsidR="005A1CAF" w:rsidRPr="00AE737E">
        <w:rPr>
          <w:sz w:val="22"/>
          <w:szCs w:val="22"/>
        </w:rPr>
        <w:t xml:space="preserve"> uděluje zadavateli souhlas k ověření a prověření údajů uvedených v</w:t>
      </w:r>
      <w:r w:rsidR="00005E93">
        <w:rPr>
          <w:sz w:val="22"/>
          <w:szCs w:val="22"/>
        </w:rPr>
        <w:t> žádosti o účast</w:t>
      </w:r>
      <w:r w:rsidR="005A1CAF" w:rsidRPr="00AE737E">
        <w:rPr>
          <w:sz w:val="22"/>
          <w:szCs w:val="22"/>
        </w:rPr>
        <w:t xml:space="preserve">. Zadavatel vyloučí </w:t>
      </w:r>
      <w:r w:rsidR="005E2DAB">
        <w:rPr>
          <w:sz w:val="22"/>
          <w:szCs w:val="22"/>
        </w:rPr>
        <w:t>účastníka</w:t>
      </w:r>
      <w:r w:rsidR="005A1CAF" w:rsidRPr="00AE737E">
        <w:rPr>
          <w:sz w:val="22"/>
          <w:szCs w:val="22"/>
        </w:rPr>
        <w:t xml:space="preserve"> ze </w:t>
      </w:r>
      <w:r w:rsidR="005E7E02">
        <w:rPr>
          <w:sz w:val="22"/>
          <w:szCs w:val="22"/>
        </w:rPr>
        <w:t>zadávacího řízení</w:t>
      </w:r>
      <w:r w:rsidR="005A1CAF" w:rsidRPr="00AE737E">
        <w:rPr>
          <w:sz w:val="22"/>
          <w:szCs w:val="22"/>
        </w:rPr>
        <w:t xml:space="preserve"> </w:t>
      </w:r>
      <w:r w:rsidR="00CC533F">
        <w:rPr>
          <w:sz w:val="22"/>
          <w:szCs w:val="22"/>
        </w:rPr>
        <w:t xml:space="preserve">nebo odmítne dodavatele zařadit do DNS </w:t>
      </w:r>
      <w:r w:rsidR="005A1CAF" w:rsidRPr="00AE737E">
        <w:rPr>
          <w:sz w:val="22"/>
          <w:szCs w:val="22"/>
        </w:rPr>
        <w:t xml:space="preserve">v případě, že </w:t>
      </w:r>
      <w:r w:rsidR="005E2DAB">
        <w:rPr>
          <w:sz w:val="22"/>
          <w:szCs w:val="22"/>
        </w:rPr>
        <w:t>účastník</w:t>
      </w:r>
      <w:r w:rsidR="00CC533F">
        <w:rPr>
          <w:sz w:val="22"/>
          <w:szCs w:val="22"/>
        </w:rPr>
        <w:t>/dodavatel</w:t>
      </w:r>
      <w:r w:rsidR="005A1CAF" w:rsidRPr="00AE737E">
        <w:rPr>
          <w:sz w:val="22"/>
          <w:szCs w:val="22"/>
        </w:rPr>
        <w:t xml:space="preserve"> uvede ve své </w:t>
      </w:r>
      <w:r w:rsidR="00005E93">
        <w:rPr>
          <w:sz w:val="22"/>
          <w:szCs w:val="22"/>
        </w:rPr>
        <w:t>žádosti o účas</w:t>
      </w:r>
      <w:r w:rsidR="004813C6">
        <w:rPr>
          <w:sz w:val="22"/>
          <w:szCs w:val="22"/>
        </w:rPr>
        <w:t>t</w:t>
      </w:r>
      <w:r w:rsidR="005A1CAF" w:rsidRPr="00AE737E">
        <w:rPr>
          <w:sz w:val="22"/>
          <w:szCs w:val="22"/>
        </w:rPr>
        <w:t xml:space="preserve"> nepravdivé údaje.</w:t>
      </w:r>
    </w:p>
    <w:p w:rsidR="005E7E02" w:rsidRDefault="007628B7" w:rsidP="007628B7">
      <w:pPr>
        <w:pStyle w:val="ZD2rove"/>
        <w:numPr>
          <w:ilvl w:val="0"/>
          <w:numId w:val="0"/>
        </w:numPr>
        <w:spacing w:line="276" w:lineRule="auto"/>
        <w:ind w:left="56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11.3. </w:t>
      </w:r>
      <w:r w:rsidR="005E7E02" w:rsidRPr="00842A92">
        <w:rPr>
          <w:rFonts w:ascii="Times New Roman" w:hAnsi="Times New Roman" w:cs="Times New Roman"/>
          <w:sz w:val="22"/>
        </w:rPr>
        <w:t>Zadavatel si vyhrazuje právo ověřit informace obsažené v</w:t>
      </w:r>
      <w:r w:rsidR="00005E93">
        <w:rPr>
          <w:rFonts w:ascii="Times New Roman" w:hAnsi="Times New Roman" w:cs="Times New Roman"/>
          <w:sz w:val="22"/>
        </w:rPr>
        <w:t> žádosti o účast</w:t>
      </w:r>
      <w:r w:rsidR="005E7E02" w:rsidRPr="00842A92">
        <w:rPr>
          <w:rFonts w:ascii="Times New Roman" w:hAnsi="Times New Roman" w:cs="Times New Roman"/>
          <w:sz w:val="22"/>
        </w:rPr>
        <w:t xml:space="preserve"> </w:t>
      </w:r>
      <w:r w:rsidR="00CD14D9">
        <w:rPr>
          <w:rFonts w:ascii="Times New Roman" w:hAnsi="Times New Roman" w:cs="Times New Roman"/>
          <w:sz w:val="22"/>
        </w:rPr>
        <w:t>u třetích osob a účastník</w:t>
      </w:r>
      <w:r w:rsidR="001A15BC">
        <w:rPr>
          <w:rFonts w:ascii="Times New Roman" w:hAnsi="Times New Roman" w:cs="Times New Roman"/>
          <w:sz w:val="22"/>
        </w:rPr>
        <w:t>/dodavatel</w:t>
      </w:r>
      <w:r w:rsidR="005E7E02" w:rsidRPr="00842A92">
        <w:rPr>
          <w:rFonts w:ascii="Times New Roman" w:hAnsi="Times New Roman" w:cs="Times New Roman"/>
          <w:sz w:val="22"/>
        </w:rPr>
        <w:t xml:space="preserve"> je povinen mu v tomto ohledu poskytnout veškerou potřebnou součinnost.</w:t>
      </w:r>
    </w:p>
    <w:p w:rsidR="00EC62EA" w:rsidRDefault="007628B7" w:rsidP="00F65ED6">
      <w:pPr>
        <w:pStyle w:val="ZD2rove"/>
        <w:numPr>
          <w:ilvl w:val="0"/>
          <w:numId w:val="0"/>
        </w:numPr>
        <w:spacing w:line="276" w:lineRule="auto"/>
        <w:ind w:left="567" w:hanging="567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11.4. </w:t>
      </w:r>
      <w:r w:rsidR="00E83FE3">
        <w:rPr>
          <w:rFonts w:ascii="Times New Roman" w:hAnsi="Times New Roman" w:cs="Times New Roman"/>
          <w:sz w:val="22"/>
        </w:rPr>
        <w:tab/>
      </w:r>
      <w:r w:rsidR="00DC6FB9">
        <w:rPr>
          <w:rFonts w:ascii="Times New Roman" w:hAnsi="Times New Roman" w:cs="Times New Roman"/>
          <w:sz w:val="22"/>
        </w:rPr>
        <w:t>Zadavatel je oprávněn zrušit zadávací řízení v souladu s § 127 zákona. Dodavatelům nevzniká vůči zadavateli jakýkoliv nárok.</w:t>
      </w:r>
    </w:p>
    <w:p w:rsidR="00EC62EA" w:rsidRDefault="00EC62EA" w:rsidP="00137DC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0"/>
        </w:tabs>
        <w:spacing w:after="0"/>
        <w:jc w:val="center"/>
        <w:rPr>
          <w:b/>
          <w:sz w:val="22"/>
          <w:szCs w:val="22"/>
        </w:rPr>
      </w:pPr>
    </w:p>
    <w:p w:rsidR="00891605" w:rsidRDefault="00891605" w:rsidP="00137DC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0"/>
        </w:tabs>
        <w:spacing w:after="0"/>
        <w:jc w:val="center"/>
        <w:rPr>
          <w:b/>
          <w:sz w:val="22"/>
          <w:szCs w:val="22"/>
        </w:rPr>
      </w:pPr>
    </w:p>
    <w:p w:rsidR="005A1CAF" w:rsidRDefault="005169D9" w:rsidP="00137DC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ČÁST XI</w:t>
      </w:r>
      <w:r w:rsidR="0000231D">
        <w:rPr>
          <w:b/>
          <w:sz w:val="22"/>
          <w:szCs w:val="22"/>
        </w:rPr>
        <w:t>I</w:t>
      </w:r>
    </w:p>
    <w:p w:rsidR="00137DCA" w:rsidRDefault="00137DCA" w:rsidP="00137DC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LHŮTY PRO </w:t>
      </w:r>
      <w:r w:rsidR="000D50F2">
        <w:rPr>
          <w:b/>
          <w:sz w:val="22"/>
          <w:szCs w:val="22"/>
        </w:rPr>
        <w:t xml:space="preserve">DORUČENÍ </w:t>
      </w:r>
      <w:r w:rsidR="00005E93">
        <w:rPr>
          <w:b/>
          <w:sz w:val="22"/>
          <w:szCs w:val="22"/>
        </w:rPr>
        <w:t>ŽÁDOSTI O ÚČAST</w:t>
      </w:r>
      <w:r>
        <w:rPr>
          <w:b/>
          <w:sz w:val="22"/>
          <w:szCs w:val="22"/>
        </w:rPr>
        <w:t xml:space="preserve"> A </w:t>
      </w:r>
      <w:r w:rsidR="00072658">
        <w:rPr>
          <w:b/>
          <w:sz w:val="22"/>
          <w:szCs w:val="22"/>
        </w:rPr>
        <w:t>ZPŘÍSTUPNĚNÍ</w:t>
      </w:r>
      <w:r w:rsidR="004362FE">
        <w:rPr>
          <w:b/>
          <w:sz w:val="22"/>
          <w:szCs w:val="22"/>
        </w:rPr>
        <w:t xml:space="preserve"> JEJICH </w:t>
      </w:r>
      <w:r w:rsidR="00072658">
        <w:rPr>
          <w:b/>
          <w:sz w:val="22"/>
          <w:szCs w:val="22"/>
        </w:rPr>
        <w:t>OBSAHU</w:t>
      </w:r>
    </w:p>
    <w:p w:rsidR="00137DCA" w:rsidRDefault="00137DCA" w:rsidP="007628B7">
      <w:pPr>
        <w:spacing w:after="120"/>
        <w:ind w:left="2835" w:hanging="2835"/>
        <w:jc w:val="both"/>
        <w:rPr>
          <w:b/>
          <w:u w:val="single"/>
        </w:rPr>
      </w:pPr>
    </w:p>
    <w:p w:rsidR="00137DCA" w:rsidRPr="00EC62EA" w:rsidRDefault="00B17E3B" w:rsidP="006B0E84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C87724">
        <w:rPr>
          <w:b/>
          <w:sz w:val="22"/>
          <w:szCs w:val="22"/>
        </w:rPr>
        <w:t>12.1.</w:t>
      </w:r>
      <w:r w:rsidRPr="00C87724">
        <w:rPr>
          <w:b/>
          <w:sz w:val="28"/>
          <w:szCs w:val="28"/>
        </w:rPr>
        <w:t xml:space="preserve"> </w:t>
      </w:r>
      <w:r w:rsidR="006B0E84">
        <w:rPr>
          <w:b/>
          <w:sz w:val="28"/>
          <w:szCs w:val="28"/>
        </w:rPr>
        <w:tab/>
      </w:r>
      <w:r w:rsidR="00137DCA" w:rsidRPr="00E83FE3">
        <w:rPr>
          <w:b/>
          <w:sz w:val="22"/>
          <w:szCs w:val="22"/>
        </w:rPr>
        <w:t xml:space="preserve">Lhůta pro </w:t>
      </w:r>
      <w:r w:rsidR="00CE18CB">
        <w:rPr>
          <w:b/>
          <w:sz w:val="22"/>
          <w:szCs w:val="22"/>
        </w:rPr>
        <w:t>doručení</w:t>
      </w:r>
      <w:r w:rsidR="00EC62EA">
        <w:rPr>
          <w:b/>
          <w:sz w:val="22"/>
          <w:szCs w:val="22"/>
        </w:rPr>
        <w:t xml:space="preserve"> prvních</w:t>
      </w:r>
      <w:r w:rsidR="00137DCA" w:rsidRPr="00E83FE3">
        <w:rPr>
          <w:b/>
          <w:sz w:val="22"/>
          <w:szCs w:val="22"/>
        </w:rPr>
        <w:t xml:space="preserve"> </w:t>
      </w:r>
      <w:r w:rsidR="00005E93" w:rsidRPr="00E83FE3">
        <w:rPr>
          <w:b/>
          <w:sz w:val="22"/>
          <w:szCs w:val="22"/>
        </w:rPr>
        <w:t>žádosti o účast</w:t>
      </w:r>
      <w:r w:rsidR="004E4EF5" w:rsidRPr="00E83FE3">
        <w:rPr>
          <w:b/>
          <w:sz w:val="22"/>
          <w:szCs w:val="22"/>
        </w:rPr>
        <w:t xml:space="preserve"> v rámci zavedení DNS</w:t>
      </w:r>
      <w:r w:rsidR="00C87724" w:rsidRPr="00E83FE3">
        <w:rPr>
          <w:b/>
          <w:sz w:val="22"/>
          <w:szCs w:val="22"/>
        </w:rPr>
        <w:t xml:space="preserve"> </w:t>
      </w:r>
      <w:r w:rsidR="00CE18CB">
        <w:rPr>
          <w:b/>
          <w:sz w:val="22"/>
          <w:szCs w:val="22"/>
        </w:rPr>
        <w:t xml:space="preserve">v souladu s § 139 odst. 2 zákona </w:t>
      </w:r>
      <w:r w:rsidR="00C87724" w:rsidRPr="00E83FE3">
        <w:rPr>
          <w:b/>
          <w:sz w:val="22"/>
          <w:szCs w:val="22"/>
        </w:rPr>
        <w:t>končí</w:t>
      </w:r>
      <w:r w:rsidR="00C87724" w:rsidRPr="006B0E84">
        <w:rPr>
          <w:rFonts w:asciiTheme="minorHAnsi" w:hAnsiTheme="minorHAnsi"/>
          <w:b/>
          <w:sz w:val="36"/>
          <w:szCs w:val="36"/>
        </w:rPr>
        <w:t xml:space="preserve"> </w:t>
      </w:r>
      <w:r w:rsidR="00D27C54" w:rsidRPr="00EC62EA">
        <w:rPr>
          <w:b/>
          <w:sz w:val="22"/>
          <w:szCs w:val="22"/>
        </w:rPr>
        <w:t>4</w:t>
      </w:r>
      <w:r w:rsidR="00005E93" w:rsidRPr="00EC62EA">
        <w:rPr>
          <w:b/>
          <w:sz w:val="22"/>
          <w:szCs w:val="22"/>
        </w:rPr>
        <w:t>.</w:t>
      </w:r>
      <w:r w:rsidR="00C87724" w:rsidRPr="00EC62EA">
        <w:rPr>
          <w:b/>
          <w:sz w:val="22"/>
          <w:szCs w:val="22"/>
        </w:rPr>
        <w:t xml:space="preserve"> </w:t>
      </w:r>
      <w:r w:rsidR="00D27C54" w:rsidRPr="00EC62EA">
        <w:rPr>
          <w:b/>
          <w:sz w:val="22"/>
          <w:szCs w:val="22"/>
        </w:rPr>
        <w:t>2</w:t>
      </w:r>
      <w:r w:rsidR="00137DCA" w:rsidRPr="00EC62EA">
        <w:rPr>
          <w:b/>
          <w:sz w:val="22"/>
          <w:szCs w:val="22"/>
        </w:rPr>
        <w:t>.</w:t>
      </w:r>
      <w:r w:rsidR="00C87724" w:rsidRPr="00EC62EA">
        <w:rPr>
          <w:b/>
          <w:sz w:val="22"/>
          <w:szCs w:val="22"/>
        </w:rPr>
        <w:t xml:space="preserve"> </w:t>
      </w:r>
      <w:r w:rsidR="00137DCA" w:rsidRPr="00EC62EA">
        <w:rPr>
          <w:b/>
          <w:sz w:val="22"/>
          <w:szCs w:val="22"/>
        </w:rPr>
        <w:t>201</w:t>
      </w:r>
      <w:r w:rsidR="00D27C54" w:rsidRPr="00EC62EA">
        <w:rPr>
          <w:b/>
          <w:sz w:val="22"/>
          <w:szCs w:val="22"/>
        </w:rPr>
        <w:t>9</w:t>
      </w:r>
      <w:r w:rsidR="00137DCA" w:rsidRPr="00EC62EA">
        <w:rPr>
          <w:b/>
          <w:sz w:val="22"/>
          <w:szCs w:val="22"/>
        </w:rPr>
        <w:t xml:space="preserve"> </w:t>
      </w:r>
      <w:r w:rsidR="00C87724" w:rsidRPr="00EC62EA">
        <w:rPr>
          <w:b/>
          <w:sz w:val="22"/>
          <w:szCs w:val="22"/>
        </w:rPr>
        <w:t>v</w:t>
      </w:r>
      <w:r w:rsidR="00137DCA" w:rsidRPr="00EC62EA">
        <w:rPr>
          <w:b/>
          <w:sz w:val="22"/>
          <w:szCs w:val="22"/>
        </w:rPr>
        <w:t xml:space="preserve"> </w:t>
      </w:r>
      <w:r w:rsidR="00D27C54" w:rsidRPr="00EC62EA">
        <w:rPr>
          <w:b/>
          <w:sz w:val="22"/>
          <w:szCs w:val="22"/>
        </w:rPr>
        <w:t>10</w:t>
      </w:r>
      <w:r w:rsidR="00137DCA" w:rsidRPr="00EC62EA">
        <w:rPr>
          <w:b/>
          <w:sz w:val="22"/>
          <w:szCs w:val="22"/>
        </w:rPr>
        <w:t>:00 hod</w:t>
      </w:r>
      <w:r w:rsidR="00A12550" w:rsidRPr="00EC62EA">
        <w:rPr>
          <w:b/>
          <w:sz w:val="22"/>
          <w:szCs w:val="22"/>
        </w:rPr>
        <w:t>in.</w:t>
      </w:r>
    </w:p>
    <w:p w:rsidR="00C62AAC" w:rsidRPr="00B17E3B" w:rsidRDefault="00B17E3B" w:rsidP="00EC62EA">
      <w:pPr>
        <w:ind w:left="567" w:hanging="567"/>
        <w:jc w:val="both"/>
        <w:rPr>
          <w:b/>
          <w:sz w:val="22"/>
          <w:szCs w:val="22"/>
        </w:rPr>
      </w:pPr>
      <w:r w:rsidRPr="00B17E3B">
        <w:rPr>
          <w:b/>
          <w:sz w:val="22"/>
          <w:szCs w:val="22"/>
        </w:rPr>
        <w:t xml:space="preserve">12.2. </w:t>
      </w:r>
      <w:r w:rsidR="00E83FE3">
        <w:rPr>
          <w:b/>
          <w:sz w:val="22"/>
          <w:szCs w:val="22"/>
        </w:rPr>
        <w:tab/>
      </w:r>
      <w:r w:rsidR="00C62AAC" w:rsidRPr="00B17E3B">
        <w:rPr>
          <w:b/>
          <w:sz w:val="22"/>
          <w:szCs w:val="22"/>
        </w:rPr>
        <w:t xml:space="preserve">Zadavatel v souladu s ustanovením § 140 odst. 1 zákona umožní </w:t>
      </w:r>
      <w:r w:rsidR="00C62AAC" w:rsidRPr="00E83FE3">
        <w:rPr>
          <w:rFonts w:asciiTheme="minorHAnsi" w:hAnsiTheme="minorHAnsi"/>
          <w:b/>
          <w:sz w:val="36"/>
          <w:szCs w:val="36"/>
        </w:rPr>
        <w:t>po celou dobu trvání DNS</w:t>
      </w:r>
      <w:r w:rsidR="00C62AAC" w:rsidRPr="00B17E3B">
        <w:rPr>
          <w:b/>
          <w:sz w:val="22"/>
          <w:szCs w:val="22"/>
        </w:rPr>
        <w:t xml:space="preserve"> každému dodavateli podat žádost o účast. Žádosti o účast doručené po zavedení DNS zadavatel posoudí do 10 pracovních dnů od jejich doručení. Tuto lhůtu může zadavatel v odůvodněných případech prodloužit na 15 pracovních dnů</w:t>
      </w:r>
      <w:r w:rsidR="00445955" w:rsidRPr="00B17E3B">
        <w:rPr>
          <w:b/>
          <w:sz w:val="22"/>
          <w:szCs w:val="22"/>
        </w:rPr>
        <w:t>.</w:t>
      </w:r>
    </w:p>
    <w:p w:rsidR="00137DCA" w:rsidRDefault="00B17E3B" w:rsidP="00EC62E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240" w:after="0" w:line="276" w:lineRule="auto"/>
        <w:ind w:left="567" w:hanging="567"/>
        <w:rPr>
          <w:sz w:val="22"/>
          <w:szCs w:val="22"/>
        </w:rPr>
      </w:pPr>
      <w:r w:rsidRPr="00B17E3B">
        <w:rPr>
          <w:sz w:val="22"/>
          <w:szCs w:val="22"/>
        </w:rPr>
        <w:t xml:space="preserve">12.3. </w:t>
      </w:r>
      <w:r w:rsidR="00E83FE3">
        <w:rPr>
          <w:sz w:val="22"/>
          <w:szCs w:val="22"/>
        </w:rPr>
        <w:tab/>
      </w:r>
      <w:r w:rsidR="004362FE" w:rsidRPr="00B17E3B">
        <w:rPr>
          <w:sz w:val="22"/>
          <w:szCs w:val="22"/>
        </w:rPr>
        <w:t xml:space="preserve">Zpřístupnění obsahu </w:t>
      </w:r>
      <w:r w:rsidR="00CE18CB">
        <w:rPr>
          <w:sz w:val="22"/>
          <w:szCs w:val="22"/>
        </w:rPr>
        <w:t xml:space="preserve">prvních </w:t>
      </w:r>
      <w:r w:rsidR="004362FE" w:rsidRPr="00B17E3B">
        <w:rPr>
          <w:sz w:val="22"/>
          <w:szCs w:val="22"/>
        </w:rPr>
        <w:t>žádosti o účast</w:t>
      </w:r>
      <w:r w:rsidR="00C62AAC" w:rsidRPr="00B17E3B">
        <w:rPr>
          <w:sz w:val="22"/>
          <w:szCs w:val="22"/>
        </w:rPr>
        <w:t xml:space="preserve"> v rámci zavedení DNS</w:t>
      </w:r>
      <w:r w:rsidR="004362FE" w:rsidRPr="00B17E3B">
        <w:rPr>
          <w:sz w:val="22"/>
          <w:szCs w:val="22"/>
        </w:rPr>
        <w:t xml:space="preserve"> p</w:t>
      </w:r>
      <w:r w:rsidR="00137DCA" w:rsidRPr="00B17E3B">
        <w:rPr>
          <w:sz w:val="22"/>
          <w:szCs w:val="22"/>
        </w:rPr>
        <w:t xml:space="preserve">roběhne </w:t>
      </w:r>
      <w:r w:rsidR="00137DCA" w:rsidRPr="00B17E3B">
        <w:rPr>
          <w:b/>
          <w:sz w:val="22"/>
          <w:szCs w:val="22"/>
        </w:rPr>
        <w:t xml:space="preserve">dne </w:t>
      </w:r>
      <w:r w:rsidR="00EC62EA">
        <w:rPr>
          <w:b/>
          <w:sz w:val="22"/>
          <w:szCs w:val="22"/>
        </w:rPr>
        <w:t>4</w:t>
      </w:r>
      <w:r w:rsidR="004362FE" w:rsidRPr="00B17E3B">
        <w:rPr>
          <w:b/>
          <w:sz w:val="22"/>
          <w:szCs w:val="22"/>
        </w:rPr>
        <w:t xml:space="preserve">. </w:t>
      </w:r>
      <w:r w:rsidR="00EC62EA">
        <w:rPr>
          <w:b/>
          <w:sz w:val="22"/>
          <w:szCs w:val="22"/>
        </w:rPr>
        <w:t>2</w:t>
      </w:r>
      <w:r w:rsidR="00137DCA" w:rsidRPr="00B17E3B">
        <w:rPr>
          <w:b/>
          <w:sz w:val="22"/>
          <w:szCs w:val="22"/>
        </w:rPr>
        <w:t>. 201</w:t>
      </w:r>
      <w:r w:rsidR="00290B18">
        <w:rPr>
          <w:b/>
          <w:sz w:val="22"/>
          <w:szCs w:val="22"/>
        </w:rPr>
        <w:t>9</w:t>
      </w:r>
      <w:r w:rsidR="00137DCA" w:rsidRPr="00B17E3B">
        <w:rPr>
          <w:b/>
          <w:bCs/>
          <w:sz w:val="22"/>
          <w:szCs w:val="22"/>
        </w:rPr>
        <w:t xml:space="preserve"> </w:t>
      </w:r>
      <w:r w:rsidR="0062395E">
        <w:rPr>
          <w:b/>
          <w:bCs/>
          <w:sz w:val="22"/>
          <w:szCs w:val="22"/>
        </w:rPr>
        <w:t>od</w:t>
      </w:r>
      <w:r w:rsidR="00137DCA" w:rsidRPr="00B17E3B">
        <w:rPr>
          <w:b/>
          <w:bCs/>
          <w:sz w:val="22"/>
          <w:szCs w:val="22"/>
        </w:rPr>
        <w:t> </w:t>
      </w:r>
      <w:r w:rsidR="00EC62EA">
        <w:rPr>
          <w:b/>
          <w:bCs/>
          <w:sz w:val="22"/>
          <w:szCs w:val="22"/>
        </w:rPr>
        <w:t>10</w:t>
      </w:r>
      <w:r w:rsidR="00137DCA" w:rsidRPr="00B17E3B">
        <w:rPr>
          <w:b/>
          <w:bCs/>
          <w:sz w:val="22"/>
          <w:szCs w:val="22"/>
        </w:rPr>
        <w:t>:</w:t>
      </w:r>
      <w:r w:rsidR="006A17B2">
        <w:rPr>
          <w:b/>
          <w:bCs/>
          <w:sz w:val="22"/>
          <w:szCs w:val="22"/>
        </w:rPr>
        <w:t>0</w:t>
      </w:r>
      <w:r w:rsidR="004362FE" w:rsidRPr="00B17E3B">
        <w:rPr>
          <w:b/>
          <w:bCs/>
          <w:sz w:val="22"/>
          <w:szCs w:val="22"/>
        </w:rPr>
        <w:t>0</w:t>
      </w:r>
      <w:r w:rsidR="00137DCA" w:rsidRPr="00B17E3B">
        <w:rPr>
          <w:b/>
          <w:sz w:val="22"/>
          <w:szCs w:val="22"/>
        </w:rPr>
        <w:t xml:space="preserve"> hodin </w:t>
      </w:r>
      <w:r w:rsidR="00137DCA" w:rsidRPr="00B17E3B">
        <w:rPr>
          <w:sz w:val="22"/>
          <w:szCs w:val="22"/>
        </w:rPr>
        <w:t>v sídle zadavatele, tj. Vysoká škola báňská – Technická univerzita Ostrava, 17. listopadu 2172</w:t>
      </w:r>
      <w:r w:rsidR="006A17B2">
        <w:rPr>
          <w:sz w:val="22"/>
          <w:szCs w:val="22"/>
        </w:rPr>
        <w:t>/15</w:t>
      </w:r>
      <w:r w:rsidR="00137DCA" w:rsidRPr="00B17E3B">
        <w:rPr>
          <w:sz w:val="22"/>
          <w:szCs w:val="22"/>
        </w:rPr>
        <w:t xml:space="preserve">, Ostrava - Poruba, </w:t>
      </w:r>
      <w:r w:rsidR="0062395E">
        <w:rPr>
          <w:sz w:val="22"/>
          <w:szCs w:val="22"/>
        </w:rPr>
        <w:t xml:space="preserve">v </w:t>
      </w:r>
      <w:r w:rsidR="00137DCA" w:rsidRPr="00B17E3B">
        <w:rPr>
          <w:sz w:val="22"/>
          <w:szCs w:val="22"/>
        </w:rPr>
        <w:t>místnosti A102</w:t>
      </w:r>
      <w:r w:rsidR="006A17B2">
        <w:rPr>
          <w:sz w:val="22"/>
          <w:szCs w:val="22"/>
        </w:rPr>
        <w:t>5</w:t>
      </w:r>
      <w:r w:rsidR="00137DCA" w:rsidRPr="00AE737E">
        <w:rPr>
          <w:sz w:val="22"/>
          <w:szCs w:val="22"/>
        </w:rPr>
        <w:t xml:space="preserve">. </w:t>
      </w:r>
      <w:r w:rsidR="004362FE">
        <w:rPr>
          <w:sz w:val="22"/>
          <w:szCs w:val="22"/>
        </w:rPr>
        <w:t>Zpřístupnění žádosti o účast</w:t>
      </w:r>
      <w:r w:rsidR="00137DCA" w:rsidRPr="00AE737E">
        <w:rPr>
          <w:sz w:val="22"/>
          <w:szCs w:val="22"/>
        </w:rPr>
        <w:t xml:space="preserve"> se </w:t>
      </w:r>
      <w:r w:rsidR="0051339F">
        <w:rPr>
          <w:sz w:val="22"/>
          <w:szCs w:val="22"/>
        </w:rPr>
        <w:t xml:space="preserve">neúčastní </w:t>
      </w:r>
      <w:r w:rsidR="00EC62EA">
        <w:rPr>
          <w:sz w:val="22"/>
          <w:szCs w:val="22"/>
        </w:rPr>
        <w:t>dodavatelé</w:t>
      </w:r>
      <w:r w:rsidR="0051339F">
        <w:rPr>
          <w:sz w:val="22"/>
          <w:szCs w:val="22"/>
        </w:rPr>
        <w:t>.</w:t>
      </w:r>
      <w:r w:rsidR="00CE18CB">
        <w:rPr>
          <w:sz w:val="22"/>
          <w:szCs w:val="22"/>
        </w:rPr>
        <w:t xml:space="preserve"> Posouzení prvních žádostí o účast proběhne v souladu s § 139 odst. 6 zákona. Posouzení dalších žádostí o účast proběhne v souladu s § </w:t>
      </w:r>
      <w:r w:rsidR="00CB3420">
        <w:rPr>
          <w:sz w:val="22"/>
          <w:szCs w:val="22"/>
        </w:rPr>
        <w:t>140</w:t>
      </w:r>
      <w:r w:rsidR="00CE18CB">
        <w:rPr>
          <w:sz w:val="22"/>
          <w:szCs w:val="22"/>
        </w:rPr>
        <w:t xml:space="preserve"> odst. </w:t>
      </w:r>
      <w:r w:rsidR="00CB3420">
        <w:rPr>
          <w:sz w:val="22"/>
          <w:szCs w:val="22"/>
        </w:rPr>
        <w:t>1 a 2</w:t>
      </w:r>
      <w:r w:rsidR="00CE18CB">
        <w:rPr>
          <w:sz w:val="22"/>
          <w:szCs w:val="22"/>
        </w:rPr>
        <w:t xml:space="preserve"> zákona.</w:t>
      </w:r>
    </w:p>
    <w:p w:rsidR="00137DCA" w:rsidRDefault="00137DCA" w:rsidP="00137DCA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0"/>
        </w:tabs>
        <w:spacing w:before="12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ČÁST X</w:t>
      </w:r>
      <w:r w:rsidR="003C0903">
        <w:rPr>
          <w:b/>
          <w:sz w:val="22"/>
          <w:szCs w:val="22"/>
        </w:rPr>
        <w:t>I</w:t>
      </w:r>
      <w:r w:rsidR="00A12550">
        <w:rPr>
          <w:b/>
          <w:sz w:val="22"/>
          <w:szCs w:val="22"/>
        </w:rPr>
        <w:t>II</w:t>
      </w:r>
    </w:p>
    <w:p w:rsidR="005A1CAF" w:rsidRPr="00AE737E" w:rsidRDefault="005A1CAF" w:rsidP="005A1CAF">
      <w:pPr>
        <w:pStyle w:val="zklad"/>
        <w:spacing w:before="0" w:after="0"/>
        <w:jc w:val="center"/>
        <w:rPr>
          <w:b/>
          <w:sz w:val="22"/>
          <w:szCs w:val="22"/>
        </w:rPr>
      </w:pPr>
      <w:r w:rsidRPr="00AE737E">
        <w:rPr>
          <w:b/>
          <w:sz w:val="22"/>
          <w:szCs w:val="22"/>
        </w:rPr>
        <w:t>PŘÍLOHY ZADÁVACÍ DOKUMENTACE</w:t>
      </w:r>
    </w:p>
    <w:p w:rsidR="005A1CAF" w:rsidRPr="00AE737E" w:rsidRDefault="005A1CAF" w:rsidP="005A1CAF">
      <w:pPr>
        <w:pStyle w:val="Zkladntext"/>
        <w:keepNext/>
        <w:spacing w:before="60"/>
        <w:ind w:left="1440" w:hanging="1440"/>
        <w:rPr>
          <w:sz w:val="22"/>
          <w:szCs w:val="22"/>
        </w:rPr>
      </w:pPr>
    </w:p>
    <w:p w:rsidR="005A1CAF" w:rsidRPr="00AE737E" w:rsidRDefault="005A1CAF" w:rsidP="005A1CAF">
      <w:pPr>
        <w:pStyle w:val="Zkladntext"/>
        <w:keepNext/>
        <w:spacing w:before="60"/>
        <w:ind w:left="1440" w:hanging="1440"/>
        <w:rPr>
          <w:sz w:val="22"/>
          <w:szCs w:val="22"/>
        </w:rPr>
      </w:pPr>
      <w:r w:rsidRPr="00AE737E">
        <w:rPr>
          <w:sz w:val="22"/>
          <w:szCs w:val="22"/>
        </w:rPr>
        <w:t>Příloha č. 1: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A735E">
        <w:rPr>
          <w:sz w:val="22"/>
          <w:szCs w:val="22"/>
        </w:rPr>
        <w:t xml:space="preserve">Kvalifikační dokumentace </w:t>
      </w:r>
      <w:r w:rsidRPr="00AE737E">
        <w:rPr>
          <w:sz w:val="22"/>
          <w:szCs w:val="22"/>
        </w:rPr>
        <w:t xml:space="preserve"> </w:t>
      </w:r>
    </w:p>
    <w:p w:rsidR="005A1CAF" w:rsidRDefault="005A1CAF" w:rsidP="005A1CAF">
      <w:pPr>
        <w:pStyle w:val="Zkladntext"/>
        <w:spacing w:before="60"/>
        <w:ind w:left="1440" w:hanging="1440"/>
        <w:rPr>
          <w:sz w:val="22"/>
          <w:szCs w:val="22"/>
        </w:rPr>
      </w:pPr>
      <w:r w:rsidRPr="00AE737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AE737E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A735E" w:rsidRPr="00AE737E">
        <w:rPr>
          <w:sz w:val="22"/>
          <w:szCs w:val="22"/>
        </w:rPr>
        <w:t>Čestné prohlášení k</w:t>
      </w:r>
      <w:r w:rsidR="00D27C54">
        <w:rPr>
          <w:sz w:val="22"/>
          <w:szCs w:val="22"/>
        </w:rPr>
        <w:t> základní způsobilosti</w:t>
      </w:r>
    </w:p>
    <w:p w:rsidR="0067601B" w:rsidRDefault="005A1CAF" w:rsidP="005A1CAF">
      <w:pPr>
        <w:pStyle w:val="Zkladntext"/>
        <w:spacing w:before="60"/>
        <w:ind w:left="1440" w:hanging="1440"/>
        <w:rPr>
          <w:sz w:val="22"/>
          <w:szCs w:val="22"/>
        </w:rPr>
      </w:pPr>
      <w:r w:rsidRPr="00AE737E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  <w:r w:rsidRPr="00AE73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A735E" w:rsidRPr="00AE737E">
        <w:rPr>
          <w:sz w:val="22"/>
          <w:szCs w:val="22"/>
        </w:rPr>
        <w:t xml:space="preserve">Krycí list </w:t>
      </w:r>
      <w:r w:rsidR="00DC6FB9">
        <w:rPr>
          <w:sz w:val="22"/>
          <w:szCs w:val="22"/>
        </w:rPr>
        <w:t>žádosti o účast</w:t>
      </w:r>
    </w:p>
    <w:p w:rsidR="005A1CAF" w:rsidRDefault="005A1CAF" w:rsidP="005A1CAF">
      <w:pPr>
        <w:pStyle w:val="Zkladntext"/>
        <w:spacing w:before="60"/>
        <w:ind w:left="1440" w:hanging="1440"/>
        <w:rPr>
          <w:sz w:val="22"/>
          <w:szCs w:val="22"/>
        </w:rPr>
      </w:pPr>
      <w:r w:rsidRPr="00AE737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 w:rsidRPr="00AE737E">
        <w:rPr>
          <w:sz w:val="22"/>
          <w:szCs w:val="22"/>
        </w:rPr>
        <w:t xml:space="preserve">: </w:t>
      </w:r>
      <w:r w:rsidR="00004128">
        <w:rPr>
          <w:sz w:val="22"/>
          <w:szCs w:val="22"/>
        </w:rPr>
        <w:tab/>
        <w:t>Prohlášení dodavatele</w:t>
      </w:r>
    </w:p>
    <w:p w:rsidR="0067601B" w:rsidRPr="00AE737E" w:rsidRDefault="0067601B" w:rsidP="005A1CAF">
      <w:pPr>
        <w:pStyle w:val="Zkladntext"/>
        <w:spacing w:before="60"/>
        <w:ind w:left="1440" w:hanging="1440"/>
        <w:rPr>
          <w:sz w:val="22"/>
          <w:szCs w:val="22"/>
        </w:rPr>
      </w:pPr>
    </w:p>
    <w:p w:rsidR="005A1CAF" w:rsidRDefault="005A1CAF" w:rsidP="005A1CAF">
      <w:pPr>
        <w:rPr>
          <w:sz w:val="22"/>
          <w:szCs w:val="22"/>
        </w:rPr>
      </w:pPr>
    </w:p>
    <w:p w:rsidR="005A1CAF" w:rsidRPr="00AE737E" w:rsidRDefault="005A1CAF" w:rsidP="005A1CAF">
      <w:pPr>
        <w:rPr>
          <w:sz w:val="22"/>
          <w:szCs w:val="22"/>
        </w:rPr>
      </w:pPr>
    </w:p>
    <w:p w:rsidR="00215838" w:rsidRPr="003526C4" w:rsidRDefault="00215838" w:rsidP="00215838">
      <w:pPr>
        <w:pStyle w:val="Textodstavce"/>
        <w:spacing w:before="0" w:after="0" w:line="276" w:lineRule="auto"/>
        <w:rPr>
          <w:sz w:val="22"/>
          <w:szCs w:val="22"/>
        </w:rPr>
      </w:pPr>
      <w:r w:rsidRPr="003526C4">
        <w:rPr>
          <w:sz w:val="22"/>
          <w:szCs w:val="22"/>
        </w:rPr>
        <w:t xml:space="preserve">V Ostravě </w:t>
      </w:r>
      <w:r w:rsidR="00BB6B53" w:rsidRPr="003526C4">
        <w:rPr>
          <w:sz w:val="22"/>
          <w:szCs w:val="22"/>
        </w:rPr>
        <w:t>(datum v elektronickém podpisu)</w:t>
      </w:r>
    </w:p>
    <w:p w:rsidR="00215838" w:rsidRDefault="00215838" w:rsidP="00215838">
      <w:pPr>
        <w:rPr>
          <w:sz w:val="22"/>
          <w:szCs w:val="22"/>
        </w:rPr>
      </w:pPr>
    </w:p>
    <w:p w:rsidR="00A041E8" w:rsidRDefault="00A041E8" w:rsidP="00215838">
      <w:pPr>
        <w:rPr>
          <w:sz w:val="22"/>
          <w:szCs w:val="22"/>
        </w:rPr>
      </w:pPr>
    </w:p>
    <w:p w:rsidR="00A041E8" w:rsidRDefault="00A041E8" w:rsidP="00215838">
      <w:pPr>
        <w:rPr>
          <w:sz w:val="22"/>
          <w:szCs w:val="22"/>
        </w:rPr>
      </w:pPr>
    </w:p>
    <w:p w:rsidR="00A041E8" w:rsidRDefault="00A041E8" w:rsidP="00215838">
      <w:pPr>
        <w:rPr>
          <w:sz w:val="22"/>
          <w:szCs w:val="22"/>
        </w:rPr>
      </w:pPr>
    </w:p>
    <w:p w:rsidR="00403C3E" w:rsidRDefault="00403C3E" w:rsidP="00215838">
      <w:pPr>
        <w:rPr>
          <w:sz w:val="22"/>
          <w:szCs w:val="22"/>
        </w:rPr>
      </w:pPr>
    </w:p>
    <w:p w:rsidR="00A041E8" w:rsidRDefault="00A041E8" w:rsidP="00215838">
      <w:pPr>
        <w:rPr>
          <w:sz w:val="22"/>
          <w:szCs w:val="22"/>
        </w:rPr>
      </w:pPr>
    </w:p>
    <w:p w:rsidR="00A041E8" w:rsidRDefault="00A041E8" w:rsidP="00215838">
      <w:pPr>
        <w:rPr>
          <w:sz w:val="22"/>
          <w:szCs w:val="22"/>
        </w:rPr>
      </w:pPr>
    </w:p>
    <w:p w:rsidR="00A041E8" w:rsidRPr="005152E7" w:rsidRDefault="00A041E8" w:rsidP="00A041E8">
      <w:pPr>
        <w:ind w:firstLine="708"/>
        <w:rPr>
          <w:sz w:val="22"/>
          <w:szCs w:val="22"/>
        </w:rPr>
      </w:pPr>
      <w:r w:rsidRPr="005152E7">
        <w:rPr>
          <w:sz w:val="22"/>
          <w:szCs w:val="22"/>
        </w:rPr>
        <w:t>vedoucí oddělení veřejných zakázek</w:t>
      </w:r>
    </w:p>
    <w:p w:rsidR="00A041E8" w:rsidRPr="005152E7" w:rsidRDefault="00A041E8" w:rsidP="00A041E8">
      <w:pPr>
        <w:rPr>
          <w:sz w:val="22"/>
          <w:szCs w:val="22"/>
        </w:rPr>
      </w:pPr>
      <w:r w:rsidRPr="005152E7">
        <w:rPr>
          <w:sz w:val="22"/>
          <w:szCs w:val="22"/>
        </w:rPr>
        <w:t>Vysoká škola báňská – Technická univerzita Ostrava</w:t>
      </w:r>
    </w:p>
    <w:p w:rsidR="00A041E8" w:rsidRDefault="00A041E8" w:rsidP="00215838">
      <w:pPr>
        <w:rPr>
          <w:sz w:val="22"/>
          <w:szCs w:val="22"/>
        </w:rPr>
      </w:pPr>
    </w:p>
    <w:sectPr w:rsidR="00A041E8" w:rsidSect="0068109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0" w:right="1133" w:bottom="902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0" w:rsidRDefault="00F67A50">
      <w:r>
        <w:separator/>
      </w:r>
    </w:p>
  </w:endnote>
  <w:endnote w:type="continuationSeparator" w:id="0">
    <w:p w:rsidR="00F67A50" w:rsidRDefault="00F6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E9" w:rsidRPr="00434BD9" w:rsidRDefault="001222E9" w:rsidP="00B236C4">
    <w:pPr>
      <w:pStyle w:val="Zpat"/>
      <w:jc w:val="right"/>
      <w:rPr>
        <w:rFonts w:ascii="Calibri" w:hAnsi="Calibri"/>
        <w:sz w:val="20"/>
      </w:rPr>
    </w:pPr>
    <w:r w:rsidRPr="00434BD9">
      <w:rPr>
        <w:rFonts w:ascii="Calibri" w:hAnsi="Calibri" w:cs="Tahoma"/>
        <w:sz w:val="16"/>
        <w:szCs w:val="16"/>
      </w:rPr>
      <w:t xml:space="preserve">strana </w:t>
    </w:r>
    <w:r w:rsidRPr="00434BD9">
      <w:rPr>
        <w:rStyle w:val="slostrnky"/>
        <w:rFonts w:ascii="Calibri" w:hAnsi="Calibri" w:cs="Tahoma"/>
        <w:sz w:val="16"/>
        <w:szCs w:val="16"/>
      </w:rPr>
      <w:fldChar w:fldCharType="begin"/>
    </w:r>
    <w:r w:rsidRPr="00434BD9">
      <w:rPr>
        <w:rStyle w:val="slostrnky"/>
        <w:rFonts w:ascii="Calibri" w:hAnsi="Calibri" w:cs="Tahoma"/>
        <w:sz w:val="16"/>
        <w:szCs w:val="16"/>
      </w:rPr>
      <w:instrText xml:space="preserve"> PAGE </w:instrText>
    </w:r>
    <w:r w:rsidRPr="00434BD9">
      <w:rPr>
        <w:rStyle w:val="slostrnky"/>
        <w:rFonts w:ascii="Calibri" w:hAnsi="Calibri" w:cs="Tahoma"/>
        <w:sz w:val="16"/>
        <w:szCs w:val="16"/>
      </w:rPr>
      <w:fldChar w:fldCharType="separate"/>
    </w:r>
    <w:r w:rsidR="00DA004D">
      <w:rPr>
        <w:rStyle w:val="slostrnky"/>
        <w:rFonts w:ascii="Calibri" w:hAnsi="Calibri" w:cs="Tahoma"/>
        <w:noProof/>
        <w:sz w:val="16"/>
        <w:szCs w:val="16"/>
      </w:rPr>
      <w:t>1</w:t>
    </w:r>
    <w:r w:rsidRPr="00434BD9">
      <w:rPr>
        <w:rStyle w:val="slostrnky"/>
        <w:rFonts w:ascii="Calibri" w:hAnsi="Calibri" w:cs="Tahoma"/>
        <w:sz w:val="16"/>
        <w:szCs w:val="16"/>
      </w:rPr>
      <w:fldChar w:fldCharType="end"/>
    </w:r>
    <w:r w:rsidRPr="00434BD9">
      <w:rPr>
        <w:rStyle w:val="slostrnky"/>
        <w:rFonts w:ascii="Calibri" w:hAnsi="Calibri" w:cs="Tahoma"/>
        <w:sz w:val="16"/>
        <w:szCs w:val="16"/>
      </w:rPr>
      <w:t>/</w:t>
    </w:r>
    <w:r w:rsidRPr="00434BD9">
      <w:rPr>
        <w:rStyle w:val="slostrnky"/>
        <w:rFonts w:ascii="Calibri" w:hAnsi="Calibri" w:cs="Tahoma"/>
        <w:sz w:val="16"/>
        <w:szCs w:val="16"/>
      </w:rPr>
      <w:fldChar w:fldCharType="begin"/>
    </w:r>
    <w:r w:rsidRPr="00434BD9">
      <w:rPr>
        <w:rStyle w:val="slostrnky"/>
        <w:rFonts w:ascii="Calibri" w:hAnsi="Calibri" w:cs="Tahoma"/>
        <w:sz w:val="16"/>
        <w:szCs w:val="16"/>
      </w:rPr>
      <w:instrText xml:space="preserve"> NUMPAGES </w:instrText>
    </w:r>
    <w:r w:rsidRPr="00434BD9">
      <w:rPr>
        <w:rStyle w:val="slostrnky"/>
        <w:rFonts w:ascii="Calibri" w:hAnsi="Calibri" w:cs="Tahoma"/>
        <w:sz w:val="16"/>
        <w:szCs w:val="16"/>
      </w:rPr>
      <w:fldChar w:fldCharType="separate"/>
    </w:r>
    <w:r w:rsidR="00DA004D">
      <w:rPr>
        <w:rStyle w:val="slostrnky"/>
        <w:rFonts w:ascii="Calibri" w:hAnsi="Calibri" w:cs="Tahoma"/>
        <w:noProof/>
        <w:sz w:val="16"/>
        <w:szCs w:val="16"/>
      </w:rPr>
      <w:t>8</w:t>
    </w:r>
    <w:r w:rsidRPr="00434BD9">
      <w:rPr>
        <w:rStyle w:val="slostrnky"/>
        <w:rFonts w:ascii="Calibri" w:hAnsi="Calibri" w:cs="Tahoma"/>
        <w:sz w:val="16"/>
        <w:szCs w:val="16"/>
      </w:rPr>
      <w:fldChar w:fldCharType="end"/>
    </w:r>
    <w:r w:rsidRPr="00434BD9">
      <w:rPr>
        <w:rFonts w:ascii="Calibri" w:hAnsi="Calibri" w:cs="Tahoma"/>
        <w:sz w:val="16"/>
        <w:szCs w:val="16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E9" w:rsidRDefault="001222E9" w:rsidP="002D2961">
    <w:pPr>
      <w:pStyle w:val="Zpat"/>
      <w:jc w:val="right"/>
    </w:pPr>
    <w:r>
      <w:rPr>
        <w:rFonts w:ascii="Tahoma" w:hAnsi="Tahoma" w:cs="Tahoma"/>
        <w:sz w:val="16"/>
        <w:szCs w:val="16"/>
      </w:rPr>
      <w:t xml:space="preserve">strana </w:t>
    </w:r>
    <w:r w:rsidRPr="007D514F">
      <w:rPr>
        <w:rStyle w:val="slostrnky"/>
        <w:rFonts w:ascii="Tahoma" w:hAnsi="Tahoma" w:cs="Tahoma"/>
        <w:sz w:val="16"/>
        <w:szCs w:val="16"/>
      </w:rPr>
      <w:fldChar w:fldCharType="begin"/>
    </w:r>
    <w:r w:rsidRPr="007D514F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7D514F">
      <w:rPr>
        <w:rStyle w:val="slostrnky"/>
        <w:rFonts w:ascii="Tahoma" w:hAnsi="Tahoma" w:cs="Tahoma"/>
        <w:sz w:val="16"/>
        <w:szCs w:val="16"/>
      </w:rPr>
      <w:fldChar w:fldCharType="separate"/>
    </w:r>
    <w:r w:rsidR="0068109D">
      <w:rPr>
        <w:rStyle w:val="slostrnky"/>
        <w:rFonts w:ascii="Tahoma" w:hAnsi="Tahoma" w:cs="Tahoma"/>
        <w:noProof/>
        <w:sz w:val="16"/>
        <w:szCs w:val="16"/>
      </w:rPr>
      <w:t>1</w:t>
    </w:r>
    <w:r w:rsidRPr="007D514F">
      <w:rPr>
        <w:rStyle w:val="slostrnky"/>
        <w:rFonts w:ascii="Tahoma" w:hAnsi="Tahoma" w:cs="Tahoma"/>
        <w:sz w:val="16"/>
        <w:szCs w:val="16"/>
      </w:rPr>
      <w:fldChar w:fldCharType="end"/>
    </w:r>
    <w:r w:rsidRPr="007D514F">
      <w:rPr>
        <w:rStyle w:val="slostrnky"/>
        <w:rFonts w:ascii="Tahoma" w:hAnsi="Tahoma" w:cs="Tahoma"/>
        <w:sz w:val="16"/>
        <w:szCs w:val="16"/>
      </w:rPr>
      <w:t>/</w:t>
    </w:r>
    <w:r w:rsidRPr="007D514F">
      <w:rPr>
        <w:rStyle w:val="slostrnky"/>
        <w:rFonts w:ascii="Tahoma" w:hAnsi="Tahoma" w:cs="Tahoma"/>
        <w:sz w:val="16"/>
        <w:szCs w:val="16"/>
      </w:rPr>
      <w:fldChar w:fldCharType="begin"/>
    </w:r>
    <w:r w:rsidRPr="007D514F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7D514F">
      <w:rPr>
        <w:rStyle w:val="slostrnky"/>
        <w:rFonts w:ascii="Tahoma" w:hAnsi="Tahoma" w:cs="Tahoma"/>
        <w:sz w:val="16"/>
        <w:szCs w:val="16"/>
      </w:rPr>
      <w:fldChar w:fldCharType="separate"/>
    </w:r>
    <w:r w:rsidR="00F459A0">
      <w:rPr>
        <w:rStyle w:val="slostrnky"/>
        <w:rFonts w:ascii="Tahoma" w:hAnsi="Tahoma" w:cs="Tahoma"/>
        <w:noProof/>
        <w:sz w:val="16"/>
        <w:szCs w:val="16"/>
      </w:rPr>
      <w:t>8</w:t>
    </w:r>
    <w:r w:rsidRPr="007D514F">
      <w:rPr>
        <w:rStyle w:val="slostrnky"/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0" w:rsidRDefault="00F67A50">
      <w:r>
        <w:separator/>
      </w:r>
    </w:p>
  </w:footnote>
  <w:footnote w:type="continuationSeparator" w:id="0">
    <w:p w:rsidR="00F67A50" w:rsidRDefault="00F6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9D" w:rsidRDefault="0068109D" w:rsidP="0068109D">
    <w:pPr>
      <w:pStyle w:val="Zpat"/>
      <w:jc w:val="right"/>
    </w:pPr>
    <w:r>
      <w:tab/>
    </w:r>
  </w:p>
  <w:p w:rsidR="0068109D" w:rsidRDefault="00681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A" w:rsidRDefault="00004128" w:rsidP="003A1C45">
    <w:pPr>
      <w:pStyle w:val="Zpat"/>
      <w:jc w:val="right"/>
    </w:pPr>
    <w:r>
      <w:rPr>
        <w:rFonts w:ascii="Calibri" w:hAnsi="Calibri" w:cs="Tahoma"/>
        <w:noProof/>
        <w:sz w:val="16"/>
        <w:szCs w:val="16"/>
      </w:rPr>
      <w:drawing>
        <wp:inline distT="0" distB="0" distL="0" distR="0">
          <wp:extent cx="5191125" cy="8572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8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2E9">
      <w:tab/>
    </w: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B1A"/>
    <w:multiLevelType w:val="multilevel"/>
    <w:tmpl w:val="3472897C"/>
    <w:lvl w:ilvl="0">
      <w:start w:val="3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567"/>
      </w:pPr>
      <w:rPr>
        <w:rFonts w:hint="default"/>
      </w:rPr>
    </w:lvl>
  </w:abstractNum>
  <w:abstractNum w:abstractNumId="1" w15:restartNumberingAfterBreak="0">
    <w:nsid w:val="09F536E4"/>
    <w:multiLevelType w:val="hybridMultilevel"/>
    <w:tmpl w:val="0BA8ACD2"/>
    <w:lvl w:ilvl="0" w:tplc="5EBEF556">
      <w:start w:val="1"/>
      <w:numFmt w:val="lowerLetter"/>
      <w:lvlText w:val="%1)"/>
      <w:lvlJc w:val="left"/>
      <w:pPr>
        <w:ind w:left="541" w:hanging="42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02816C8">
      <w:start w:val="1"/>
      <w:numFmt w:val="decimal"/>
      <w:lvlText w:val="(%2)"/>
      <w:lvlJc w:val="left"/>
      <w:pPr>
        <w:ind w:left="358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7B8E6092">
      <w:start w:val="1"/>
      <w:numFmt w:val="bullet"/>
      <w:lvlText w:val="•"/>
      <w:lvlJc w:val="left"/>
      <w:pPr>
        <w:ind w:left="1515" w:hanging="358"/>
      </w:pPr>
      <w:rPr>
        <w:rFonts w:hint="default"/>
      </w:rPr>
    </w:lvl>
    <w:lvl w:ilvl="3" w:tplc="2B747888">
      <w:start w:val="1"/>
      <w:numFmt w:val="bullet"/>
      <w:lvlText w:val="•"/>
      <w:lvlJc w:val="left"/>
      <w:pPr>
        <w:ind w:left="2489" w:hanging="358"/>
      </w:pPr>
      <w:rPr>
        <w:rFonts w:hint="default"/>
      </w:rPr>
    </w:lvl>
    <w:lvl w:ilvl="4" w:tplc="8FBEDFE2">
      <w:start w:val="1"/>
      <w:numFmt w:val="bullet"/>
      <w:lvlText w:val="•"/>
      <w:lvlJc w:val="left"/>
      <w:pPr>
        <w:ind w:left="3463" w:hanging="358"/>
      </w:pPr>
      <w:rPr>
        <w:rFonts w:hint="default"/>
      </w:rPr>
    </w:lvl>
    <w:lvl w:ilvl="5" w:tplc="8D34973A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6" w:tplc="0B9A909C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7" w:tplc="3356C87E">
      <w:start w:val="1"/>
      <w:numFmt w:val="bullet"/>
      <w:lvlText w:val="•"/>
      <w:lvlJc w:val="left"/>
      <w:pPr>
        <w:ind w:left="6384" w:hanging="358"/>
      </w:pPr>
      <w:rPr>
        <w:rFonts w:hint="default"/>
      </w:rPr>
    </w:lvl>
    <w:lvl w:ilvl="8" w:tplc="25F2321C">
      <w:start w:val="1"/>
      <w:numFmt w:val="bullet"/>
      <w:lvlText w:val="•"/>
      <w:lvlJc w:val="left"/>
      <w:pPr>
        <w:ind w:left="7358" w:hanging="358"/>
      </w:pPr>
      <w:rPr>
        <w:rFonts w:hint="default"/>
      </w:rPr>
    </w:lvl>
  </w:abstractNum>
  <w:abstractNum w:abstractNumId="2" w15:restartNumberingAfterBreak="0">
    <w:nsid w:val="0A800D27"/>
    <w:multiLevelType w:val="hybridMultilevel"/>
    <w:tmpl w:val="03A897DE"/>
    <w:lvl w:ilvl="0" w:tplc="DB08678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A55"/>
    <w:multiLevelType w:val="hybridMultilevel"/>
    <w:tmpl w:val="1882BCD2"/>
    <w:lvl w:ilvl="0" w:tplc="700AD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7F2"/>
    <w:multiLevelType w:val="multilevel"/>
    <w:tmpl w:val="C756E58C"/>
    <w:lvl w:ilvl="0">
      <w:start w:val="12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204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 w15:restartNumberingAfterBreak="0">
    <w:nsid w:val="140837A8"/>
    <w:multiLevelType w:val="hybridMultilevel"/>
    <w:tmpl w:val="C0BCA5E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9FD2502"/>
    <w:multiLevelType w:val="multilevel"/>
    <w:tmpl w:val="C3CC1450"/>
    <w:lvl w:ilvl="0">
      <w:start w:val="11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204" w:hanging="358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1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58"/>
      </w:pPr>
      <w:rPr>
        <w:rFonts w:hint="default"/>
      </w:rPr>
    </w:lvl>
  </w:abstractNum>
  <w:abstractNum w:abstractNumId="7" w15:restartNumberingAfterBreak="0">
    <w:nsid w:val="1ADC2DEC"/>
    <w:multiLevelType w:val="hybridMultilevel"/>
    <w:tmpl w:val="47CE34C4"/>
    <w:lvl w:ilvl="0" w:tplc="225A56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678851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728B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364C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849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9CCC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D6A8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44FD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88D3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543FB"/>
    <w:multiLevelType w:val="hybridMultilevel"/>
    <w:tmpl w:val="281C2BB6"/>
    <w:lvl w:ilvl="0" w:tplc="11FC5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10E2B"/>
    <w:multiLevelType w:val="hybridMultilevel"/>
    <w:tmpl w:val="F8A0B1EC"/>
    <w:lvl w:ilvl="0" w:tplc="FFFFFFFF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9241771"/>
    <w:multiLevelType w:val="singleLevel"/>
    <w:tmpl w:val="A468C91A"/>
    <w:lvl w:ilvl="0">
      <w:start w:val="1"/>
      <w:numFmt w:val="upperRoman"/>
      <w:pStyle w:val="Titule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C2F5334"/>
    <w:multiLevelType w:val="hybridMultilevel"/>
    <w:tmpl w:val="83387B54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69400D"/>
    <w:multiLevelType w:val="hybridMultilevel"/>
    <w:tmpl w:val="40A6A5EE"/>
    <w:lvl w:ilvl="0" w:tplc="65A02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F8F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E5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7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E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65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0C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4C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68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02A3E"/>
    <w:multiLevelType w:val="hybridMultilevel"/>
    <w:tmpl w:val="BCB8710C"/>
    <w:lvl w:ilvl="0" w:tplc="7A36E9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F1E40"/>
    <w:multiLevelType w:val="hybridMultilevel"/>
    <w:tmpl w:val="8B08275A"/>
    <w:lvl w:ilvl="0" w:tplc="18643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F5C07"/>
    <w:multiLevelType w:val="hybridMultilevel"/>
    <w:tmpl w:val="7452D3AE"/>
    <w:lvl w:ilvl="0" w:tplc="04050001">
      <w:start w:val="1"/>
      <w:numFmt w:val="decimal"/>
      <w:pStyle w:val="norm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pStyle w:val="normln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7B627D"/>
    <w:multiLevelType w:val="hybridMultilevel"/>
    <w:tmpl w:val="93F6D5A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5351C"/>
    <w:multiLevelType w:val="multilevel"/>
    <w:tmpl w:val="D644AF86"/>
    <w:lvl w:ilvl="0">
      <w:start w:val="2"/>
      <w:numFmt w:val="decimal"/>
      <w:lvlText w:val="%1"/>
      <w:lvlJc w:val="left"/>
      <w:pPr>
        <w:ind w:left="70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567"/>
      </w:pPr>
      <w:rPr>
        <w:rFonts w:hint="default"/>
      </w:rPr>
    </w:lvl>
  </w:abstractNum>
  <w:abstractNum w:abstractNumId="18" w15:restartNumberingAfterBreak="0">
    <w:nsid w:val="4C79091A"/>
    <w:multiLevelType w:val="hybridMultilevel"/>
    <w:tmpl w:val="A218135C"/>
    <w:lvl w:ilvl="0" w:tplc="25AA3770">
      <w:start w:val="1"/>
      <w:numFmt w:val="lowerLetter"/>
      <w:lvlText w:val="%1)"/>
      <w:lvlJc w:val="left"/>
      <w:pPr>
        <w:ind w:left="541" w:hanging="42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23C81B0">
      <w:start w:val="1"/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DBDE7A8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3" w:tplc="0030850A">
      <w:start w:val="1"/>
      <w:numFmt w:val="bullet"/>
      <w:lvlText w:val="•"/>
      <w:lvlJc w:val="left"/>
      <w:pPr>
        <w:ind w:left="3170" w:hanging="425"/>
      </w:pPr>
      <w:rPr>
        <w:rFonts w:hint="default"/>
      </w:rPr>
    </w:lvl>
    <w:lvl w:ilvl="4" w:tplc="376EFC62">
      <w:start w:val="1"/>
      <w:numFmt w:val="bullet"/>
      <w:lvlText w:val="•"/>
      <w:lvlJc w:val="left"/>
      <w:pPr>
        <w:ind w:left="4047" w:hanging="425"/>
      </w:pPr>
      <w:rPr>
        <w:rFonts w:hint="default"/>
      </w:rPr>
    </w:lvl>
    <w:lvl w:ilvl="5" w:tplc="F82C53F8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EBACE032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 w:tplc="8F4E46CA">
      <w:start w:val="1"/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45C4F55A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19" w15:restartNumberingAfterBreak="0">
    <w:nsid w:val="5AC212FB"/>
    <w:multiLevelType w:val="multilevel"/>
    <w:tmpl w:val="DCB2400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802"/>
        </w:tabs>
        <w:ind w:left="802" w:hanging="660"/>
      </w:pPr>
      <w:rPr>
        <w:b w:val="0"/>
        <w:sz w:val="18"/>
        <w:szCs w:val="18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D705D4C"/>
    <w:multiLevelType w:val="hybridMultilevel"/>
    <w:tmpl w:val="B390119E"/>
    <w:lvl w:ilvl="0" w:tplc="0405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14AF0"/>
    <w:multiLevelType w:val="multilevel"/>
    <w:tmpl w:val="5D1C8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B3418D"/>
    <w:multiLevelType w:val="hybridMultilevel"/>
    <w:tmpl w:val="EA009B8A"/>
    <w:lvl w:ilvl="0" w:tplc="37C0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40AC3"/>
    <w:multiLevelType w:val="hybridMultilevel"/>
    <w:tmpl w:val="AB903024"/>
    <w:lvl w:ilvl="0" w:tplc="FFFFFFFF">
      <w:numFmt w:val="bullet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 w15:restartNumberingAfterBreak="0">
    <w:nsid w:val="6473615D"/>
    <w:multiLevelType w:val="hybridMultilevel"/>
    <w:tmpl w:val="D69E1F84"/>
    <w:lvl w:ilvl="0" w:tplc="80F003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FFFFFFFF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10536"/>
    <w:multiLevelType w:val="hybridMultilevel"/>
    <w:tmpl w:val="3418E198"/>
    <w:lvl w:ilvl="0" w:tplc="209EA262">
      <w:start w:val="1"/>
      <w:numFmt w:val="decimal"/>
      <w:lvlText w:val="(%1)"/>
      <w:lvlJc w:val="left"/>
      <w:pPr>
        <w:ind w:left="1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1AE3804">
      <w:start w:val="1"/>
      <w:numFmt w:val="bullet"/>
      <w:lvlText w:val="•"/>
      <w:lvlJc w:val="left"/>
      <w:pPr>
        <w:ind w:left="1035" w:hanging="358"/>
      </w:pPr>
      <w:rPr>
        <w:rFonts w:hint="default"/>
      </w:rPr>
    </w:lvl>
    <w:lvl w:ilvl="2" w:tplc="82624FB6">
      <w:start w:val="1"/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67B4DBC4">
      <w:start w:val="1"/>
      <w:numFmt w:val="bullet"/>
      <w:lvlText w:val="•"/>
      <w:lvlJc w:val="left"/>
      <w:pPr>
        <w:ind w:left="2873" w:hanging="358"/>
      </w:pPr>
      <w:rPr>
        <w:rFonts w:hint="default"/>
      </w:rPr>
    </w:lvl>
    <w:lvl w:ilvl="4" w:tplc="9D007554">
      <w:start w:val="1"/>
      <w:numFmt w:val="bullet"/>
      <w:lvlText w:val="•"/>
      <w:lvlJc w:val="left"/>
      <w:pPr>
        <w:ind w:left="3792" w:hanging="358"/>
      </w:pPr>
      <w:rPr>
        <w:rFonts w:hint="default"/>
      </w:rPr>
    </w:lvl>
    <w:lvl w:ilvl="5" w:tplc="7CE6ECB8">
      <w:start w:val="1"/>
      <w:numFmt w:val="bullet"/>
      <w:lvlText w:val="•"/>
      <w:lvlJc w:val="left"/>
      <w:pPr>
        <w:ind w:left="4711" w:hanging="358"/>
      </w:pPr>
      <w:rPr>
        <w:rFonts w:hint="default"/>
      </w:rPr>
    </w:lvl>
    <w:lvl w:ilvl="6" w:tplc="00E0FEAC">
      <w:start w:val="1"/>
      <w:numFmt w:val="bullet"/>
      <w:lvlText w:val="•"/>
      <w:lvlJc w:val="left"/>
      <w:pPr>
        <w:ind w:left="5630" w:hanging="358"/>
      </w:pPr>
      <w:rPr>
        <w:rFonts w:hint="default"/>
      </w:rPr>
    </w:lvl>
    <w:lvl w:ilvl="7" w:tplc="B824EAF6">
      <w:start w:val="1"/>
      <w:numFmt w:val="bullet"/>
      <w:lvlText w:val="•"/>
      <w:lvlJc w:val="left"/>
      <w:pPr>
        <w:ind w:left="6549" w:hanging="358"/>
      </w:pPr>
      <w:rPr>
        <w:rFonts w:hint="default"/>
      </w:rPr>
    </w:lvl>
    <w:lvl w:ilvl="8" w:tplc="783033DA">
      <w:start w:val="1"/>
      <w:numFmt w:val="bullet"/>
      <w:lvlText w:val="•"/>
      <w:lvlJc w:val="left"/>
      <w:pPr>
        <w:ind w:left="7468" w:hanging="358"/>
      </w:pPr>
      <w:rPr>
        <w:rFonts w:hint="default"/>
      </w:rPr>
    </w:lvl>
  </w:abstractNum>
  <w:abstractNum w:abstractNumId="26" w15:restartNumberingAfterBreak="0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7" w15:restartNumberingAfterBreak="0">
    <w:nsid w:val="6BC94E7F"/>
    <w:multiLevelType w:val="multilevel"/>
    <w:tmpl w:val="901E6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7036294E"/>
    <w:multiLevelType w:val="multilevel"/>
    <w:tmpl w:val="34F02778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1CA2B27"/>
    <w:multiLevelType w:val="multilevel"/>
    <w:tmpl w:val="6150D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4D73A92"/>
    <w:multiLevelType w:val="hybridMultilevel"/>
    <w:tmpl w:val="2D4640FC"/>
    <w:lvl w:ilvl="0" w:tplc="055CF8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95D3F11"/>
    <w:multiLevelType w:val="hybridMultilevel"/>
    <w:tmpl w:val="F7D407A4"/>
    <w:lvl w:ilvl="0" w:tplc="EE64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7687C2">
      <w:start w:val="1"/>
      <w:numFmt w:val="lowerLetter"/>
      <w:lvlText w:val="%2."/>
      <w:lvlJc w:val="left"/>
      <w:pPr>
        <w:ind w:left="1440" w:hanging="360"/>
      </w:pPr>
    </w:lvl>
    <w:lvl w:ilvl="2" w:tplc="B688F42A">
      <w:start w:val="1"/>
      <w:numFmt w:val="lowerRoman"/>
      <w:lvlText w:val="%3."/>
      <w:lvlJc w:val="right"/>
      <w:pPr>
        <w:ind w:left="2160" w:hanging="180"/>
      </w:pPr>
    </w:lvl>
    <w:lvl w:ilvl="3" w:tplc="AB5A0AA8">
      <w:start w:val="1"/>
      <w:numFmt w:val="decimal"/>
      <w:lvlText w:val="%4."/>
      <w:lvlJc w:val="left"/>
      <w:pPr>
        <w:ind w:left="2880" w:hanging="360"/>
      </w:pPr>
    </w:lvl>
    <w:lvl w:ilvl="4" w:tplc="2E6EBF82">
      <w:start w:val="1"/>
      <w:numFmt w:val="lowerLetter"/>
      <w:lvlText w:val="%5."/>
      <w:lvlJc w:val="left"/>
      <w:pPr>
        <w:ind w:left="3600" w:hanging="360"/>
      </w:pPr>
    </w:lvl>
    <w:lvl w:ilvl="5" w:tplc="5A18CBD4">
      <w:start w:val="1"/>
      <w:numFmt w:val="lowerRoman"/>
      <w:lvlText w:val="%6."/>
      <w:lvlJc w:val="right"/>
      <w:pPr>
        <w:ind w:left="4320" w:hanging="180"/>
      </w:pPr>
    </w:lvl>
    <w:lvl w:ilvl="6" w:tplc="2676E468">
      <w:start w:val="1"/>
      <w:numFmt w:val="decimal"/>
      <w:lvlText w:val="%7."/>
      <w:lvlJc w:val="left"/>
      <w:pPr>
        <w:ind w:left="5040" w:hanging="360"/>
      </w:pPr>
    </w:lvl>
    <w:lvl w:ilvl="7" w:tplc="27DEEF0A">
      <w:start w:val="1"/>
      <w:numFmt w:val="lowerLetter"/>
      <w:lvlText w:val="%8."/>
      <w:lvlJc w:val="left"/>
      <w:pPr>
        <w:ind w:left="5760" w:hanging="360"/>
      </w:pPr>
    </w:lvl>
    <w:lvl w:ilvl="8" w:tplc="F54C161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7166"/>
    <w:multiLevelType w:val="hybridMultilevel"/>
    <w:tmpl w:val="2F6EF7B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6"/>
  </w:num>
  <w:num w:numId="5">
    <w:abstractNumId w:val="28"/>
  </w:num>
  <w:num w:numId="6">
    <w:abstractNumId w:val="30"/>
  </w:num>
  <w:num w:numId="7">
    <w:abstractNumId w:val="7"/>
  </w:num>
  <w:num w:numId="8">
    <w:abstractNumId w:val="8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2"/>
  </w:num>
  <w:num w:numId="19">
    <w:abstractNumId w:val="0"/>
  </w:num>
  <w:num w:numId="20">
    <w:abstractNumId w:val="6"/>
  </w:num>
  <w:num w:numId="21">
    <w:abstractNumId w:val="4"/>
  </w:num>
  <w:num w:numId="22">
    <w:abstractNumId w:val="27"/>
  </w:num>
  <w:num w:numId="23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3"/>
  </w:num>
  <w:num w:numId="26">
    <w:abstractNumId w:val="3"/>
  </w:num>
  <w:num w:numId="27">
    <w:abstractNumId w:val="18"/>
  </w:num>
  <w:num w:numId="28">
    <w:abstractNumId w:val="1"/>
  </w:num>
  <w:num w:numId="29">
    <w:abstractNumId w:val="25"/>
  </w:num>
  <w:num w:numId="30">
    <w:abstractNumId w:val="29"/>
  </w:num>
  <w:num w:numId="31">
    <w:abstractNumId w:val="21"/>
  </w:num>
  <w:num w:numId="32">
    <w:abstractNumId w:val="5"/>
  </w:num>
  <w:num w:numId="33">
    <w:abstractNumId w:val="24"/>
  </w:num>
  <w:num w:numId="34">
    <w:abstractNumId w:val="23"/>
  </w:num>
  <w:num w:numId="35">
    <w:abstractNumId w:val="31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C"/>
    <w:rsid w:val="00000D30"/>
    <w:rsid w:val="0000231D"/>
    <w:rsid w:val="00002497"/>
    <w:rsid w:val="00004128"/>
    <w:rsid w:val="00005E93"/>
    <w:rsid w:val="00006B08"/>
    <w:rsid w:val="000129A6"/>
    <w:rsid w:val="00013B0B"/>
    <w:rsid w:val="0001780A"/>
    <w:rsid w:val="00022A1A"/>
    <w:rsid w:val="00027F49"/>
    <w:rsid w:val="00033803"/>
    <w:rsid w:val="00035766"/>
    <w:rsid w:val="00035D06"/>
    <w:rsid w:val="00041C77"/>
    <w:rsid w:val="000427EA"/>
    <w:rsid w:val="000449E4"/>
    <w:rsid w:val="00044E53"/>
    <w:rsid w:val="000451A2"/>
    <w:rsid w:val="00045746"/>
    <w:rsid w:val="0004717A"/>
    <w:rsid w:val="000512E4"/>
    <w:rsid w:val="00052CA4"/>
    <w:rsid w:val="0005480C"/>
    <w:rsid w:val="00054DC8"/>
    <w:rsid w:val="0006187A"/>
    <w:rsid w:val="0006463B"/>
    <w:rsid w:val="00065E13"/>
    <w:rsid w:val="000663E2"/>
    <w:rsid w:val="00067B5B"/>
    <w:rsid w:val="0007005A"/>
    <w:rsid w:val="00070128"/>
    <w:rsid w:val="00072658"/>
    <w:rsid w:val="00072BCE"/>
    <w:rsid w:val="000747DE"/>
    <w:rsid w:val="00077181"/>
    <w:rsid w:val="000771F5"/>
    <w:rsid w:val="000844EB"/>
    <w:rsid w:val="00085032"/>
    <w:rsid w:val="00085432"/>
    <w:rsid w:val="000875F9"/>
    <w:rsid w:val="00087FE5"/>
    <w:rsid w:val="00090733"/>
    <w:rsid w:val="000910E6"/>
    <w:rsid w:val="00092F66"/>
    <w:rsid w:val="00093CB1"/>
    <w:rsid w:val="00094FAC"/>
    <w:rsid w:val="000A0AB9"/>
    <w:rsid w:val="000A4E65"/>
    <w:rsid w:val="000B07CF"/>
    <w:rsid w:val="000B1D21"/>
    <w:rsid w:val="000B2099"/>
    <w:rsid w:val="000B2544"/>
    <w:rsid w:val="000B4D3D"/>
    <w:rsid w:val="000B52D1"/>
    <w:rsid w:val="000C3BF0"/>
    <w:rsid w:val="000C40F3"/>
    <w:rsid w:val="000C4907"/>
    <w:rsid w:val="000C6138"/>
    <w:rsid w:val="000C61D1"/>
    <w:rsid w:val="000D07D6"/>
    <w:rsid w:val="000D0B98"/>
    <w:rsid w:val="000D1F07"/>
    <w:rsid w:val="000D2ACB"/>
    <w:rsid w:val="000D50F2"/>
    <w:rsid w:val="000D6C8A"/>
    <w:rsid w:val="000E28B0"/>
    <w:rsid w:val="000E2BBC"/>
    <w:rsid w:val="000E30A4"/>
    <w:rsid w:val="000E715B"/>
    <w:rsid w:val="000E7862"/>
    <w:rsid w:val="000E7C9E"/>
    <w:rsid w:val="000F0F18"/>
    <w:rsid w:val="000F0F7E"/>
    <w:rsid w:val="000F6148"/>
    <w:rsid w:val="000F6D45"/>
    <w:rsid w:val="0010170B"/>
    <w:rsid w:val="00104C65"/>
    <w:rsid w:val="0010630E"/>
    <w:rsid w:val="00106637"/>
    <w:rsid w:val="00107693"/>
    <w:rsid w:val="00110627"/>
    <w:rsid w:val="001116D7"/>
    <w:rsid w:val="001134E1"/>
    <w:rsid w:val="001134F0"/>
    <w:rsid w:val="00113AB0"/>
    <w:rsid w:val="00116BD8"/>
    <w:rsid w:val="001178A2"/>
    <w:rsid w:val="00120EA1"/>
    <w:rsid w:val="00121922"/>
    <w:rsid w:val="001222E9"/>
    <w:rsid w:val="001247EC"/>
    <w:rsid w:val="001263D3"/>
    <w:rsid w:val="00126D86"/>
    <w:rsid w:val="00126E45"/>
    <w:rsid w:val="00126E7E"/>
    <w:rsid w:val="00134073"/>
    <w:rsid w:val="00134291"/>
    <w:rsid w:val="00136DE5"/>
    <w:rsid w:val="00137DCA"/>
    <w:rsid w:val="00140D41"/>
    <w:rsid w:val="0014132A"/>
    <w:rsid w:val="00141E43"/>
    <w:rsid w:val="0014436D"/>
    <w:rsid w:val="0014604B"/>
    <w:rsid w:val="0015197B"/>
    <w:rsid w:val="00154E8C"/>
    <w:rsid w:val="00155690"/>
    <w:rsid w:val="0015590D"/>
    <w:rsid w:val="00155F29"/>
    <w:rsid w:val="0015762F"/>
    <w:rsid w:val="00157817"/>
    <w:rsid w:val="00160E36"/>
    <w:rsid w:val="00161586"/>
    <w:rsid w:val="00163AC9"/>
    <w:rsid w:val="00163AEE"/>
    <w:rsid w:val="001679D9"/>
    <w:rsid w:val="00175BD2"/>
    <w:rsid w:val="00177E8A"/>
    <w:rsid w:val="001800C8"/>
    <w:rsid w:val="00181DE1"/>
    <w:rsid w:val="001847C4"/>
    <w:rsid w:val="001855A9"/>
    <w:rsid w:val="0018730A"/>
    <w:rsid w:val="001878E0"/>
    <w:rsid w:val="0019222B"/>
    <w:rsid w:val="0019300B"/>
    <w:rsid w:val="00193187"/>
    <w:rsid w:val="00193E81"/>
    <w:rsid w:val="00194A6D"/>
    <w:rsid w:val="001A1329"/>
    <w:rsid w:val="001A15BC"/>
    <w:rsid w:val="001A6A03"/>
    <w:rsid w:val="001A7D20"/>
    <w:rsid w:val="001B212C"/>
    <w:rsid w:val="001B3CE0"/>
    <w:rsid w:val="001B3FA9"/>
    <w:rsid w:val="001C5547"/>
    <w:rsid w:val="001C56F5"/>
    <w:rsid w:val="001C6486"/>
    <w:rsid w:val="001C762D"/>
    <w:rsid w:val="001C7DFE"/>
    <w:rsid w:val="001D01AA"/>
    <w:rsid w:val="001D3DEF"/>
    <w:rsid w:val="001D47ED"/>
    <w:rsid w:val="001D6377"/>
    <w:rsid w:val="001D6F4B"/>
    <w:rsid w:val="001E0ECD"/>
    <w:rsid w:val="001E488E"/>
    <w:rsid w:val="001E5E17"/>
    <w:rsid w:val="001E694C"/>
    <w:rsid w:val="001F2025"/>
    <w:rsid w:val="001F531D"/>
    <w:rsid w:val="001F5D1E"/>
    <w:rsid w:val="001F6EFA"/>
    <w:rsid w:val="001F79E8"/>
    <w:rsid w:val="00201BE3"/>
    <w:rsid w:val="0020460E"/>
    <w:rsid w:val="002047E7"/>
    <w:rsid w:val="00207348"/>
    <w:rsid w:val="00207C4C"/>
    <w:rsid w:val="00210E71"/>
    <w:rsid w:val="002126E0"/>
    <w:rsid w:val="00213DF2"/>
    <w:rsid w:val="00214ADE"/>
    <w:rsid w:val="00215838"/>
    <w:rsid w:val="00216062"/>
    <w:rsid w:val="00220EDE"/>
    <w:rsid w:val="00224685"/>
    <w:rsid w:val="00225147"/>
    <w:rsid w:val="00227983"/>
    <w:rsid w:val="0023024B"/>
    <w:rsid w:val="0024064D"/>
    <w:rsid w:val="002421F1"/>
    <w:rsid w:val="00244776"/>
    <w:rsid w:val="002455CD"/>
    <w:rsid w:val="002456CE"/>
    <w:rsid w:val="0024587E"/>
    <w:rsid w:val="002459E6"/>
    <w:rsid w:val="00250868"/>
    <w:rsid w:val="00251BAF"/>
    <w:rsid w:val="00251D8A"/>
    <w:rsid w:val="002521DA"/>
    <w:rsid w:val="00254626"/>
    <w:rsid w:val="0025484F"/>
    <w:rsid w:val="00260038"/>
    <w:rsid w:val="002620B9"/>
    <w:rsid w:val="0026634B"/>
    <w:rsid w:val="00271677"/>
    <w:rsid w:val="00271B7E"/>
    <w:rsid w:val="00272AAF"/>
    <w:rsid w:val="00275347"/>
    <w:rsid w:val="00276DE7"/>
    <w:rsid w:val="00277A56"/>
    <w:rsid w:val="00282C6E"/>
    <w:rsid w:val="00282E9D"/>
    <w:rsid w:val="0028448C"/>
    <w:rsid w:val="00284609"/>
    <w:rsid w:val="002870C7"/>
    <w:rsid w:val="00290B18"/>
    <w:rsid w:val="00291AC1"/>
    <w:rsid w:val="0029236F"/>
    <w:rsid w:val="00294637"/>
    <w:rsid w:val="00295D36"/>
    <w:rsid w:val="002A1443"/>
    <w:rsid w:val="002A2640"/>
    <w:rsid w:val="002A2B3E"/>
    <w:rsid w:val="002A4380"/>
    <w:rsid w:val="002A4527"/>
    <w:rsid w:val="002A5B94"/>
    <w:rsid w:val="002B14F4"/>
    <w:rsid w:val="002B246D"/>
    <w:rsid w:val="002B2AE8"/>
    <w:rsid w:val="002B30F0"/>
    <w:rsid w:val="002B78A8"/>
    <w:rsid w:val="002C2872"/>
    <w:rsid w:val="002C5BDA"/>
    <w:rsid w:val="002C78D5"/>
    <w:rsid w:val="002C7E43"/>
    <w:rsid w:val="002D2961"/>
    <w:rsid w:val="002D371C"/>
    <w:rsid w:val="002D6C7C"/>
    <w:rsid w:val="002E74B1"/>
    <w:rsid w:val="002E759B"/>
    <w:rsid w:val="002F1A82"/>
    <w:rsid w:val="002F7760"/>
    <w:rsid w:val="00301F85"/>
    <w:rsid w:val="00303211"/>
    <w:rsid w:val="003051D0"/>
    <w:rsid w:val="003053FB"/>
    <w:rsid w:val="00305B5F"/>
    <w:rsid w:val="00305D1C"/>
    <w:rsid w:val="00306834"/>
    <w:rsid w:val="00311AF5"/>
    <w:rsid w:val="00312D4D"/>
    <w:rsid w:val="00316017"/>
    <w:rsid w:val="00322AC6"/>
    <w:rsid w:val="00323995"/>
    <w:rsid w:val="00323C5A"/>
    <w:rsid w:val="003259B3"/>
    <w:rsid w:val="00325A19"/>
    <w:rsid w:val="003271DA"/>
    <w:rsid w:val="0033024C"/>
    <w:rsid w:val="0033137D"/>
    <w:rsid w:val="00334FCF"/>
    <w:rsid w:val="0033606B"/>
    <w:rsid w:val="0033631C"/>
    <w:rsid w:val="00337036"/>
    <w:rsid w:val="00343D3E"/>
    <w:rsid w:val="00344511"/>
    <w:rsid w:val="0034541C"/>
    <w:rsid w:val="00345FC0"/>
    <w:rsid w:val="00346028"/>
    <w:rsid w:val="0034619E"/>
    <w:rsid w:val="00347010"/>
    <w:rsid w:val="00347C62"/>
    <w:rsid w:val="0035118B"/>
    <w:rsid w:val="003526C4"/>
    <w:rsid w:val="00353931"/>
    <w:rsid w:val="003551AF"/>
    <w:rsid w:val="00355A74"/>
    <w:rsid w:val="00361B1F"/>
    <w:rsid w:val="0036227B"/>
    <w:rsid w:val="00362A75"/>
    <w:rsid w:val="0037003D"/>
    <w:rsid w:val="00371FC0"/>
    <w:rsid w:val="003750FD"/>
    <w:rsid w:val="003809C8"/>
    <w:rsid w:val="00381212"/>
    <w:rsid w:val="00382709"/>
    <w:rsid w:val="00382EFE"/>
    <w:rsid w:val="003849ED"/>
    <w:rsid w:val="00385227"/>
    <w:rsid w:val="00385F38"/>
    <w:rsid w:val="00386893"/>
    <w:rsid w:val="0039219B"/>
    <w:rsid w:val="00393130"/>
    <w:rsid w:val="003959D2"/>
    <w:rsid w:val="00395A3D"/>
    <w:rsid w:val="0039762D"/>
    <w:rsid w:val="00397AA8"/>
    <w:rsid w:val="003A1C45"/>
    <w:rsid w:val="003A2837"/>
    <w:rsid w:val="003A2ED5"/>
    <w:rsid w:val="003A3693"/>
    <w:rsid w:val="003A59F2"/>
    <w:rsid w:val="003B6400"/>
    <w:rsid w:val="003B70E8"/>
    <w:rsid w:val="003C0903"/>
    <w:rsid w:val="003C2A7B"/>
    <w:rsid w:val="003C30C1"/>
    <w:rsid w:val="003C40E6"/>
    <w:rsid w:val="003C4BC3"/>
    <w:rsid w:val="003C68D2"/>
    <w:rsid w:val="003D061B"/>
    <w:rsid w:val="003D0F8E"/>
    <w:rsid w:val="003D1679"/>
    <w:rsid w:val="003D2D6D"/>
    <w:rsid w:val="003D58BF"/>
    <w:rsid w:val="003E4172"/>
    <w:rsid w:val="003E5419"/>
    <w:rsid w:val="003E79C9"/>
    <w:rsid w:val="003F030A"/>
    <w:rsid w:val="003F1678"/>
    <w:rsid w:val="003F21AB"/>
    <w:rsid w:val="003F273E"/>
    <w:rsid w:val="003F5BF0"/>
    <w:rsid w:val="00402BA0"/>
    <w:rsid w:val="00403C3E"/>
    <w:rsid w:val="00407918"/>
    <w:rsid w:val="00411E53"/>
    <w:rsid w:val="00412CAF"/>
    <w:rsid w:val="00420979"/>
    <w:rsid w:val="00422F55"/>
    <w:rsid w:val="00423B20"/>
    <w:rsid w:val="00424EF1"/>
    <w:rsid w:val="00426801"/>
    <w:rsid w:val="00426A6F"/>
    <w:rsid w:val="00426C8C"/>
    <w:rsid w:val="0042751C"/>
    <w:rsid w:val="00427928"/>
    <w:rsid w:val="00430819"/>
    <w:rsid w:val="004340D6"/>
    <w:rsid w:val="004349FF"/>
    <w:rsid w:val="00434BD9"/>
    <w:rsid w:val="00435BC8"/>
    <w:rsid w:val="004362FE"/>
    <w:rsid w:val="0044097A"/>
    <w:rsid w:val="00440E5C"/>
    <w:rsid w:val="004429AE"/>
    <w:rsid w:val="004436CA"/>
    <w:rsid w:val="00445955"/>
    <w:rsid w:val="004460A4"/>
    <w:rsid w:val="00452863"/>
    <w:rsid w:val="00452B71"/>
    <w:rsid w:val="00452EC1"/>
    <w:rsid w:val="00452F37"/>
    <w:rsid w:val="00453D90"/>
    <w:rsid w:val="00454004"/>
    <w:rsid w:val="00454C90"/>
    <w:rsid w:val="00456137"/>
    <w:rsid w:val="00460872"/>
    <w:rsid w:val="004654FB"/>
    <w:rsid w:val="00465561"/>
    <w:rsid w:val="00466418"/>
    <w:rsid w:val="00472F58"/>
    <w:rsid w:val="00475765"/>
    <w:rsid w:val="004813C6"/>
    <w:rsid w:val="00481966"/>
    <w:rsid w:val="00482562"/>
    <w:rsid w:val="00484D3C"/>
    <w:rsid w:val="0049171E"/>
    <w:rsid w:val="0049222D"/>
    <w:rsid w:val="00496051"/>
    <w:rsid w:val="00497C28"/>
    <w:rsid w:val="004A0935"/>
    <w:rsid w:val="004A0CB8"/>
    <w:rsid w:val="004A3842"/>
    <w:rsid w:val="004A4F16"/>
    <w:rsid w:val="004B54A6"/>
    <w:rsid w:val="004C04EB"/>
    <w:rsid w:val="004C1EAC"/>
    <w:rsid w:val="004C1EF3"/>
    <w:rsid w:val="004C3191"/>
    <w:rsid w:val="004C37E7"/>
    <w:rsid w:val="004C5C5C"/>
    <w:rsid w:val="004C7AAF"/>
    <w:rsid w:val="004D12B9"/>
    <w:rsid w:val="004D183F"/>
    <w:rsid w:val="004D3633"/>
    <w:rsid w:val="004D39B1"/>
    <w:rsid w:val="004D7838"/>
    <w:rsid w:val="004E1938"/>
    <w:rsid w:val="004E1AD6"/>
    <w:rsid w:val="004E1FF5"/>
    <w:rsid w:val="004E4EF5"/>
    <w:rsid w:val="004E5797"/>
    <w:rsid w:val="004F228D"/>
    <w:rsid w:val="004F6000"/>
    <w:rsid w:val="00505DFA"/>
    <w:rsid w:val="00506B92"/>
    <w:rsid w:val="00507FAB"/>
    <w:rsid w:val="0051019F"/>
    <w:rsid w:val="005112ED"/>
    <w:rsid w:val="00512FAE"/>
    <w:rsid w:val="0051339F"/>
    <w:rsid w:val="00514AE1"/>
    <w:rsid w:val="005152E7"/>
    <w:rsid w:val="005169D9"/>
    <w:rsid w:val="00520C07"/>
    <w:rsid w:val="00520C87"/>
    <w:rsid w:val="0052349D"/>
    <w:rsid w:val="00523735"/>
    <w:rsid w:val="00524C91"/>
    <w:rsid w:val="0052512F"/>
    <w:rsid w:val="0053082A"/>
    <w:rsid w:val="00535AF2"/>
    <w:rsid w:val="0053620E"/>
    <w:rsid w:val="005452AA"/>
    <w:rsid w:val="00551AEF"/>
    <w:rsid w:val="00551CB3"/>
    <w:rsid w:val="005520FE"/>
    <w:rsid w:val="00553E93"/>
    <w:rsid w:val="00553F0B"/>
    <w:rsid w:val="00555339"/>
    <w:rsid w:val="00555FB0"/>
    <w:rsid w:val="00556808"/>
    <w:rsid w:val="00557B70"/>
    <w:rsid w:val="00570E35"/>
    <w:rsid w:val="005717FD"/>
    <w:rsid w:val="00572AB4"/>
    <w:rsid w:val="005735EE"/>
    <w:rsid w:val="00577842"/>
    <w:rsid w:val="0058097E"/>
    <w:rsid w:val="005913FE"/>
    <w:rsid w:val="00593038"/>
    <w:rsid w:val="00594275"/>
    <w:rsid w:val="0059504A"/>
    <w:rsid w:val="00596127"/>
    <w:rsid w:val="005A195C"/>
    <w:rsid w:val="005A1CAF"/>
    <w:rsid w:val="005A5251"/>
    <w:rsid w:val="005A5B81"/>
    <w:rsid w:val="005A7FF8"/>
    <w:rsid w:val="005B15DC"/>
    <w:rsid w:val="005B2514"/>
    <w:rsid w:val="005B3D3F"/>
    <w:rsid w:val="005B4569"/>
    <w:rsid w:val="005B63BF"/>
    <w:rsid w:val="005B7B31"/>
    <w:rsid w:val="005C060D"/>
    <w:rsid w:val="005C1C84"/>
    <w:rsid w:val="005C2F38"/>
    <w:rsid w:val="005C3B67"/>
    <w:rsid w:val="005C4D4B"/>
    <w:rsid w:val="005C5920"/>
    <w:rsid w:val="005C5D53"/>
    <w:rsid w:val="005C6E5A"/>
    <w:rsid w:val="005C711D"/>
    <w:rsid w:val="005C7554"/>
    <w:rsid w:val="005D2C5A"/>
    <w:rsid w:val="005D352B"/>
    <w:rsid w:val="005D5ADC"/>
    <w:rsid w:val="005D5C8E"/>
    <w:rsid w:val="005D7579"/>
    <w:rsid w:val="005E2D77"/>
    <w:rsid w:val="005E2DAB"/>
    <w:rsid w:val="005E7E02"/>
    <w:rsid w:val="005F25AE"/>
    <w:rsid w:val="005F2CD9"/>
    <w:rsid w:val="005F3BF1"/>
    <w:rsid w:val="005F6612"/>
    <w:rsid w:val="00600A3E"/>
    <w:rsid w:val="00602BAC"/>
    <w:rsid w:val="006048B8"/>
    <w:rsid w:val="0060537B"/>
    <w:rsid w:val="00607A01"/>
    <w:rsid w:val="00611A36"/>
    <w:rsid w:val="00614D03"/>
    <w:rsid w:val="00617886"/>
    <w:rsid w:val="006179CD"/>
    <w:rsid w:val="00617CDE"/>
    <w:rsid w:val="00617DAC"/>
    <w:rsid w:val="006207F6"/>
    <w:rsid w:val="006218B0"/>
    <w:rsid w:val="0062216A"/>
    <w:rsid w:val="00622F5A"/>
    <w:rsid w:val="0062335F"/>
    <w:rsid w:val="0062395E"/>
    <w:rsid w:val="00623A46"/>
    <w:rsid w:val="00624A0F"/>
    <w:rsid w:val="00627E46"/>
    <w:rsid w:val="006317F7"/>
    <w:rsid w:val="006325E7"/>
    <w:rsid w:val="00640EFC"/>
    <w:rsid w:val="00641807"/>
    <w:rsid w:val="0064413B"/>
    <w:rsid w:val="0064622C"/>
    <w:rsid w:val="00651991"/>
    <w:rsid w:val="00657F4D"/>
    <w:rsid w:val="006640DD"/>
    <w:rsid w:val="00670C22"/>
    <w:rsid w:val="00673422"/>
    <w:rsid w:val="00673DB0"/>
    <w:rsid w:val="006748F7"/>
    <w:rsid w:val="00674F74"/>
    <w:rsid w:val="0067601B"/>
    <w:rsid w:val="0068109D"/>
    <w:rsid w:val="00682671"/>
    <w:rsid w:val="00683A01"/>
    <w:rsid w:val="00685DC0"/>
    <w:rsid w:val="006860EA"/>
    <w:rsid w:val="0069027F"/>
    <w:rsid w:val="0069414A"/>
    <w:rsid w:val="006942A7"/>
    <w:rsid w:val="006964CE"/>
    <w:rsid w:val="0069658F"/>
    <w:rsid w:val="006A17B2"/>
    <w:rsid w:val="006A2350"/>
    <w:rsid w:val="006A46DF"/>
    <w:rsid w:val="006A6EE9"/>
    <w:rsid w:val="006B08C3"/>
    <w:rsid w:val="006B0E84"/>
    <w:rsid w:val="006B2DD3"/>
    <w:rsid w:val="006B7624"/>
    <w:rsid w:val="006C00FE"/>
    <w:rsid w:val="006C0319"/>
    <w:rsid w:val="006C0675"/>
    <w:rsid w:val="006C3C29"/>
    <w:rsid w:val="006C46AB"/>
    <w:rsid w:val="006C6B69"/>
    <w:rsid w:val="006C75BF"/>
    <w:rsid w:val="006D19A8"/>
    <w:rsid w:val="006D56FF"/>
    <w:rsid w:val="006D63F7"/>
    <w:rsid w:val="006D649A"/>
    <w:rsid w:val="006D7499"/>
    <w:rsid w:val="006E030B"/>
    <w:rsid w:val="006E07E1"/>
    <w:rsid w:val="006E1510"/>
    <w:rsid w:val="006E4599"/>
    <w:rsid w:val="006E6D15"/>
    <w:rsid w:val="006F0AF9"/>
    <w:rsid w:val="006F485B"/>
    <w:rsid w:val="006F4FAC"/>
    <w:rsid w:val="007001B7"/>
    <w:rsid w:val="00701CB2"/>
    <w:rsid w:val="007028F2"/>
    <w:rsid w:val="007114B2"/>
    <w:rsid w:val="00714FFE"/>
    <w:rsid w:val="00715E13"/>
    <w:rsid w:val="00716D6C"/>
    <w:rsid w:val="00716E8F"/>
    <w:rsid w:val="00720A39"/>
    <w:rsid w:val="00720E7C"/>
    <w:rsid w:val="007220D1"/>
    <w:rsid w:val="007244AB"/>
    <w:rsid w:val="00727457"/>
    <w:rsid w:val="00730F23"/>
    <w:rsid w:val="00736569"/>
    <w:rsid w:val="00736B02"/>
    <w:rsid w:val="00736CA9"/>
    <w:rsid w:val="007370CB"/>
    <w:rsid w:val="007402AC"/>
    <w:rsid w:val="007410EE"/>
    <w:rsid w:val="007417F1"/>
    <w:rsid w:val="007426E3"/>
    <w:rsid w:val="007430C7"/>
    <w:rsid w:val="007439E5"/>
    <w:rsid w:val="00743A07"/>
    <w:rsid w:val="00744116"/>
    <w:rsid w:val="0074524F"/>
    <w:rsid w:val="0074684C"/>
    <w:rsid w:val="00746FE9"/>
    <w:rsid w:val="00751936"/>
    <w:rsid w:val="00753A6B"/>
    <w:rsid w:val="00755424"/>
    <w:rsid w:val="00756CA4"/>
    <w:rsid w:val="00757D25"/>
    <w:rsid w:val="0076020C"/>
    <w:rsid w:val="007605C1"/>
    <w:rsid w:val="007610B3"/>
    <w:rsid w:val="00761B4A"/>
    <w:rsid w:val="007628B7"/>
    <w:rsid w:val="00764293"/>
    <w:rsid w:val="007656C7"/>
    <w:rsid w:val="0077416D"/>
    <w:rsid w:val="007752CD"/>
    <w:rsid w:val="00780D58"/>
    <w:rsid w:val="00781529"/>
    <w:rsid w:val="00781CFD"/>
    <w:rsid w:val="0078279C"/>
    <w:rsid w:val="00783DCA"/>
    <w:rsid w:val="00791403"/>
    <w:rsid w:val="0079291D"/>
    <w:rsid w:val="00794E02"/>
    <w:rsid w:val="00794F2E"/>
    <w:rsid w:val="007A0C7B"/>
    <w:rsid w:val="007A1216"/>
    <w:rsid w:val="007A2B5D"/>
    <w:rsid w:val="007A3723"/>
    <w:rsid w:val="007A3ABB"/>
    <w:rsid w:val="007A52D7"/>
    <w:rsid w:val="007A6829"/>
    <w:rsid w:val="007A735E"/>
    <w:rsid w:val="007B0838"/>
    <w:rsid w:val="007B11BB"/>
    <w:rsid w:val="007B60D5"/>
    <w:rsid w:val="007C3913"/>
    <w:rsid w:val="007C4FA4"/>
    <w:rsid w:val="007C5D14"/>
    <w:rsid w:val="007C69A1"/>
    <w:rsid w:val="007C7101"/>
    <w:rsid w:val="007D0E73"/>
    <w:rsid w:val="007D21F0"/>
    <w:rsid w:val="007D424B"/>
    <w:rsid w:val="007D514F"/>
    <w:rsid w:val="007D5861"/>
    <w:rsid w:val="007E355D"/>
    <w:rsid w:val="007E4426"/>
    <w:rsid w:val="007E5115"/>
    <w:rsid w:val="007E5212"/>
    <w:rsid w:val="007F0467"/>
    <w:rsid w:val="007F1B0B"/>
    <w:rsid w:val="007F2D14"/>
    <w:rsid w:val="007F3FAE"/>
    <w:rsid w:val="00800A0F"/>
    <w:rsid w:val="00800E3A"/>
    <w:rsid w:val="00803349"/>
    <w:rsid w:val="00810698"/>
    <w:rsid w:val="008117C9"/>
    <w:rsid w:val="0081202A"/>
    <w:rsid w:val="008127B3"/>
    <w:rsid w:val="00812EF9"/>
    <w:rsid w:val="00812F5F"/>
    <w:rsid w:val="00813174"/>
    <w:rsid w:val="00815ABE"/>
    <w:rsid w:val="00815DDC"/>
    <w:rsid w:val="008160BB"/>
    <w:rsid w:val="008164EF"/>
    <w:rsid w:val="00817F45"/>
    <w:rsid w:val="00817FD2"/>
    <w:rsid w:val="00820C3F"/>
    <w:rsid w:val="00820FA6"/>
    <w:rsid w:val="00826DE9"/>
    <w:rsid w:val="00830F3D"/>
    <w:rsid w:val="00831F7A"/>
    <w:rsid w:val="0083268A"/>
    <w:rsid w:val="0083277A"/>
    <w:rsid w:val="00832D20"/>
    <w:rsid w:val="00837811"/>
    <w:rsid w:val="00841688"/>
    <w:rsid w:val="008532EC"/>
    <w:rsid w:val="008553D1"/>
    <w:rsid w:val="00856E8C"/>
    <w:rsid w:val="00857861"/>
    <w:rsid w:val="008609BB"/>
    <w:rsid w:val="00860C76"/>
    <w:rsid w:val="008733CC"/>
    <w:rsid w:val="00873E01"/>
    <w:rsid w:val="00874003"/>
    <w:rsid w:val="0087497A"/>
    <w:rsid w:val="00880B71"/>
    <w:rsid w:val="00890B0A"/>
    <w:rsid w:val="0089104E"/>
    <w:rsid w:val="00891605"/>
    <w:rsid w:val="00893696"/>
    <w:rsid w:val="008965CF"/>
    <w:rsid w:val="008A3B86"/>
    <w:rsid w:val="008A4663"/>
    <w:rsid w:val="008A5CA6"/>
    <w:rsid w:val="008A7460"/>
    <w:rsid w:val="008B0F9F"/>
    <w:rsid w:val="008B1EFA"/>
    <w:rsid w:val="008B2CB1"/>
    <w:rsid w:val="008B3EDD"/>
    <w:rsid w:val="008B7B08"/>
    <w:rsid w:val="008C2957"/>
    <w:rsid w:val="008C3F1F"/>
    <w:rsid w:val="008C59BD"/>
    <w:rsid w:val="008C7D30"/>
    <w:rsid w:val="008D47E2"/>
    <w:rsid w:val="008D5851"/>
    <w:rsid w:val="008D599E"/>
    <w:rsid w:val="008D5BC9"/>
    <w:rsid w:val="008E01CE"/>
    <w:rsid w:val="008E272D"/>
    <w:rsid w:val="008F2E0F"/>
    <w:rsid w:val="008F36B5"/>
    <w:rsid w:val="0090045D"/>
    <w:rsid w:val="0090059E"/>
    <w:rsid w:val="009009AC"/>
    <w:rsid w:val="00900EF8"/>
    <w:rsid w:val="0090217B"/>
    <w:rsid w:val="0090625A"/>
    <w:rsid w:val="009115F2"/>
    <w:rsid w:val="00911864"/>
    <w:rsid w:val="009146EC"/>
    <w:rsid w:val="0092193B"/>
    <w:rsid w:val="00922B26"/>
    <w:rsid w:val="00922F02"/>
    <w:rsid w:val="00923FBE"/>
    <w:rsid w:val="009315D2"/>
    <w:rsid w:val="00931AE0"/>
    <w:rsid w:val="009328EF"/>
    <w:rsid w:val="0093367E"/>
    <w:rsid w:val="009348ED"/>
    <w:rsid w:val="00935AAE"/>
    <w:rsid w:val="00936569"/>
    <w:rsid w:val="009373CF"/>
    <w:rsid w:val="0094057B"/>
    <w:rsid w:val="00943D58"/>
    <w:rsid w:val="00944E08"/>
    <w:rsid w:val="00944E12"/>
    <w:rsid w:val="009450D4"/>
    <w:rsid w:val="009475B0"/>
    <w:rsid w:val="00951475"/>
    <w:rsid w:val="00953B04"/>
    <w:rsid w:val="00954B4C"/>
    <w:rsid w:val="0096087B"/>
    <w:rsid w:val="00962A8D"/>
    <w:rsid w:val="0096341A"/>
    <w:rsid w:val="0097018C"/>
    <w:rsid w:val="00971092"/>
    <w:rsid w:val="00973848"/>
    <w:rsid w:val="00974346"/>
    <w:rsid w:val="00974E59"/>
    <w:rsid w:val="00974FEB"/>
    <w:rsid w:val="009810CE"/>
    <w:rsid w:val="0098116B"/>
    <w:rsid w:val="009857B1"/>
    <w:rsid w:val="00990D84"/>
    <w:rsid w:val="00991A4B"/>
    <w:rsid w:val="009961D2"/>
    <w:rsid w:val="009A0253"/>
    <w:rsid w:val="009A10A3"/>
    <w:rsid w:val="009A1755"/>
    <w:rsid w:val="009A21E3"/>
    <w:rsid w:val="009A4748"/>
    <w:rsid w:val="009A5EA5"/>
    <w:rsid w:val="009A7D77"/>
    <w:rsid w:val="009B15FF"/>
    <w:rsid w:val="009B3139"/>
    <w:rsid w:val="009B3292"/>
    <w:rsid w:val="009B5802"/>
    <w:rsid w:val="009B5C27"/>
    <w:rsid w:val="009B6C09"/>
    <w:rsid w:val="009C065E"/>
    <w:rsid w:val="009C1989"/>
    <w:rsid w:val="009C54A8"/>
    <w:rsid w:val="009C5CC6"/>
    <w:rsid w:val="009C7E78"/>
    <w:rsid w:val="009D3A50"/>
    <w:rsid w:val="009D6215"/>
    <w:rsid w:val="009D690A"/>
    <w:rsid w:val="009E08A1"/>
    <w:rsid w:val="009E0B46"/>
    <w:rsid w:val="009E3B14"/>
    <w:rsid w:val="009E45AE"/>
    <w:rsid w:val="009E5345"/>
    <w:rsid w:val="009F30CF"/>
    <w:rsid w:val="009F64F9"/>
    <w:rsid w:val="009F68F1"/>
    <w:rsid w:val="009F75C0"/>
    <w:rsid w:val="00A00015"/>
    <w:rsid w:val="00A012DC"/>
    <w:rsid w:val="00A02561"/>
    <w:rsid w:val="00A041E8"/>
    <w:rsid w:val="00A04404"/>
    <w:rsid w:val="00A04863"/>
    <w:rsid w:val="00A04EA4"/>
    <w:rsid w:val="00A109DA"/>
    <w:rsid w:val="00A113A0"/>
    <w:rsid w:val="00A12550"/>
    <w:rsid w:val="00A17AC4"/>
    <w:rsid w:val="00A2010F"/>
    <w:rsid w:val="00A21B64"/>
    <w:rsid w:val="00A24A10"/>
    <w:rsid w:val="00A24A82"/>
    <w:rsid w:val="00A319C9"/>
    <w:rsid w:val="00A31A0B"/>
    <w:rsid w:val="00A324FE"/>
    <w:rsid w:val="00A33E04"/>
    <w:rsid w:val="00A353C0"/>
    <w:rsid w:val="00A37A87"/>
    <w:rsid w:val="00A41326"/>
    <w:rsid w:val="00A414C8"/>
    <w:rsid w:val="00A42A79"/>
    <w:rsid w:val="00A42F81"/>
    <w:rsid w:val="00A43A8D"/>
    <w:rsid w:val="00A44FD7"/>
    <w:rsid w:val="00A4513C"/>
    <w:rsid w:val="00A46D5D"/>
    <w:rsid w:val="00A503A0"/>
    <w:rsid w:val="00A514D2"/>
    <w:rsid w:val="00A53B3D"/>
    <w:rsid w:val="00A54811"/>
    <w:rsid w:val="00A55538"/>
    <w:rsid w:val="00A55AF9"/>
    <w:rsid w:val="00A606E5"/>
    <w:rsid w:val="00A630AF"/>
    <w:rsid w:val="00A6410D"/>
    <w:rsid w:val="00A64918"/>
    <w:rsid w:val="00A651D7"/>
    <w:rsid w:val="00A71149"/>
    <w:rsid w:val="00A73ADF"/>
    <w:rsid w:val="00A7689B"/>
    <w:rsid w:val="00A76F1B"/>
    <w:rsid w:val="00A77CF3"/>
    <w:rsid w:val="00A83485"/>
    <w:rsid w:val="00A84896"/>
    <w:rsid w:val="00A84C37"/>
    <w:rsid w:val="00A85392"/>
    <w:rsid w:val="00A928A3"/>
    <w:rsid w:val="00A92C2B"/>
    <w:rsid w:val="00A94E5B"/>
    <w:rsid w:val="00A94F21"/>
    <w:rsid w:val="00A954CB"/>
    <w:rsid w:val="00A95B64"/>
    <w:rsid w:val="00A97950"/>
    <w:rsid w:val="00A97AB7"/>
    <w:rsid w:val="00AA23E3"/>
    <w:rsid w:val="00AA3E65"/>
    <w:rsid w:val="00AA4061"/>
    <w:rsid w:val="00AA47D3"/>
    <w:rsid w:val="00AB0387"/>
    <w:rsid w:val="00AB2A86"/>
    <w:rsid w:val="00AB304D"/>
    <w:rsid w:val="00AB361C"/>
    <w:rsid w:val="00AB43F0"/>
    <w:rsid w:val="00AD1753"/>
    <w:rsid w:val="00AD45BA"/>
    <w:rsid w:val="00AE0242"/>
    <w:rsid w:val="00AE4B72"/>
    <w:rsid w:val="00AE4B86"/>
    <w:rsid w:val="00AE60E8"/>
    <w:rsid w:val="00AE737E"/>
    <w:rsid w:val="00AF1F00"/>
    <w:rsid w:val="00AF2BAD"/>
    <w:rsid w:val="00AF2F27"/>
    <w:rsid w:val="00AF475B"/>
    <w:rsid w:val="00AF7595"/>
    <w:rsid w:val="00B02AC7"/>
    <w:rsid w:val="00B047B4"/>
    <w:rsid w:val="00B05CDF"/>
    <w:rsid w:val="00B106FA"/>
    <w:rsid w:val="00B10A11"/>
    <w:rsid w:val="00B10EFA"/>
    <w:rsid w:val="00B112B0"/>
    <w:rsid w:val="00B11E4B"/>
    <w:rsid w:val="00B139EA"/>
    <w:rsid w:val="00B13B05"/>
    <w:rsid w:val="00B170DE"/>
    <w:rsid w:val="00B17E3B"/>
    <w:rsid w:val="00B208C5"/>
    <w:rsid w:val="00B22158"/>
    <w:rsid w:val="00B22244"/>
    <w:rsid w:val="00B236C4"/>
    <w:rsid w:val="00B23B32"/>
    <w:rsid w:val="00B319AF"/>
    <w:rsid w:val="00B32648"/>
    <w:rsid w:val="00B365D4"/>
    <w:rsid w:val="00B4038F"/>
    <w:rsid w:val="00B4272F"/>
    <w:rsid w:val="00B45695"/>
    <w:rsid w:val="00B501F7"/>
    <w:rsid w:val="00B50352"/>
    <w:rsid w:val="00B5132D"/>
    <w:rsid w:val="00B519E9"/>
    <w:rsid w:val="00B52FEE"/>
    <w:rsid w:val="00B54AE9"/>
    <w:rsid w:val="00B54E89"/>
    <w:rsid w:val="00B555D5"/>
    <w:rsid w:val="00B56BA8"/>
    <w:rsid w:val="00B615EA"/>
    <w:rsid w:val="00B638AF"/>
    <w:rsid w:val="00B63EDC"/>
    <w:rsid w:val="00B65D1B"/>
    <w:rsid w:val="00B66BB8"/>
    <w:rsid w:val="00B66EAC"/>
    <w:rsid w:val="00B706D3"/>
    <w:rsid w:val="00B716C9"/>
    <w:rsid w:val="00B718ED"/>
    <w:rsid w:val="00B71D95"/>
    <w:rsid w:val="00B73349"/>
    <w:rsid w:val="00B7348D"/>
    <w:rsid w:val="00B736DB"/>
    <w:rsid w:val="00B74092"/>
    <w:rsid w:val="00B7746C"/>
    <w:rsid w:val="00B80431"/>
    <w:rsid w:val="00B81B6D"/>
    <w:rsid w:val="00B845DF"/>
    <w:rsid w:val="00B92112"/>
    <w:rsid w:val="00B93587"/>
    <w:rsid w:val="00B946EE"/>
    <w:rsid w:val="00B94DA1"/>
    <w:rsid w:val="00B95408"/>
    <w:rsid w:val="00B9695C"/>
    <w:rsid w:val="00B97E94"/>
    <w:rsid w:val="00BA000D"/>
    <w:rsid w:val="00BA5ABB"/>
    <w:rsid w:val="00BB1968"/>
    <w:rsid w:val="00BB6B53"/>
    <w:rsid w:val="00BB6CE5"/>
    <w:rsid w:val="00BC0C00"/>
    <w:rsid w:val="00BC6C53"/>
    <w:rsid w:val="00BC77F5"/>
    <w:rsid w:val="00BC7A6E"/>
    <w:rsid w:val="00BD18F1"/>
    <w:rsid w:val="00BD1CE8"/>
    <w:rsid w:val="00BD2592"/>
    <w:rsid w:val="00BD3E9B"/>
    <w:rsid w:val="00BD5390"/>
    <w:rsid w:val="00BD64E7"/>
    <w:rsid w:val="00BD6D42"/>
    <w:rsid w:val="00BD6DCA"/>
    <w:rsid w:val="00BE026A"/>
    <w:rsid w:val="00BE23A5"/>
    <w:rsid w:val="00BE28A7"/>
    <w:rsid w:val="00BE4BEE"/>
    <w:rsid w:val="00BE7083"/>
    <w:rsid w:val="00BE708B"/>
    <w:rsid w:val="00BF0C8A"/>
    <w:rsid w:val="00BF1514"/>
    <w:rsid w:val="00BF1D11"/>
    <w:rsid w:val="00BF7C4A"/>
    <w:rsid w:val="00C001C3"/>
    <w:rsid w:val="00C02130"/>
    <w:rsid w:val="00C041D1"/>
    <w:rsid w:val="00C04E56"/>
    <w:rsid w:val="00C0581B"/>
    <w:rsid w:val="00C07969"/>
    <w:rsid w:val="00C10977"/>
    <w:rsid w:val="00C11259"/>
    <w:rsid w:val="00C15099"/>
    <w:rsid w:val="00C16384"/>
    <w:rsid w:val="00C23FC4"/>
    <w:rsid w:val="00C268A2"/>
    <w:rsid w:val="00C30D6E"/>
    <w:rsid w:val="00C312C2"/>
    <w:rsid w:val="00C31DB3"/>
    <w:rsid w:val="00C32006"/>
    <w:rsid w:val="00C32113"/>
    <w:rsid w:val="00C36D4B"/>
    <w:rsid w:val="00C37C91"/>
    <w:rsid w:val="00C405E2"/>
    <w:rsid w:val="00C421CB"/>
    <w:rsid w:val="00C43234"/>
    <w:rsid w:val="00C43D26"/>
    <w:rsid w:val="00C457A8"/>
    <w:rsid w:val="00C46642"/>
    <w:rsid w:val="00C5257F"/>
    <w:rsid w:val="00C5273B"/>
    <w:rsid w:val="00C53CC9"/>
    <w:rsid w:val="00C55F5D"/>
    <w:rsid w:val="00C60E52"/>
    <w:rsid w:val="00C61D40"/>
    <w:rsid w:val="00C61EB5"/>
    <w:rsid w:val="00C62AAC"/>
    <w:rsid w:val="00C65573"/>
    <w:rsid w:val="00C70771"/>
    <w:rsid w:val="00C71624"/>
    <w:rsid w:val="00C71782"/>
    <w:rsid w:val="00C7253F"/>
    <w:rsid w:val="00C74A0E"/>
    <w:rsid w:val="00C74B3A"/>
    <w:rsid w:val="00C76BCC"/>
    <w:rsid w:val="00C76F3D"/>
    <w:rsid w:val="00C83341"/>
    <w:rsid w:val="00C85AD1"/>
    <w:rsid w:val="00C87457"/>
    <w:rsid w:val="00C87724"/>
    <w:rsid w:val="00C92106"/>
    <w:rsid w:val="00C97FBC"/>
    <w:rsid w:val="00CA09D9"/>
    <w:rsid w:val="00CA0FAA"/>
    <w:rsid w:val="00CA1D6F"/>
    <w:rsid w:val="00CA21F2"/>
    <w:rsid w:val="00CA3CF8"/>
    <w:rsid w:val="00CB0E5C"/>
    <w:rsid w:val="00CB120C"/>
    <w:rsid w:val="00CB1EE9"/>
    <w:rsid w:val="00CB3420"/>
    <w:rsid w:val="00CB3AF4"/>
    <w:rsid w:val="00CB4555"/>
    <w:rsid w:val="00CB65F4"/>
    <w:rsid w:val="00CC00FE"/>
    <w:rsid w:val="00CC0175"/>
    <w:rsid w:val="00CC0BF1"/>
    <w:rsid w:val="00CC4DBE"/>
    <w:rsid w:val="00CC533F"/>
    <w:rsid w:val="00CC58A3"/>
    <w:rsid w:val="00CC6727"/>
    <w:rsid w:val="00CD046B"/>
    <w:rsid w:val="00CD1101"/>
    <w:rsid w:val="00CD14D9"/>
    <w:rsid w:val="00CD3846"/>
    <w:rsid w:val="00CD4543"/>
    <w:rsid w:val="00CD53E8"/>
    <w:rsid w:val="00CD6082"/>
    <w:rsid w:val="00CD60E4"/>
    <w:rsid w:val="00CD64C4"/>
    <w:rsid w:val="00CD6C75"/>
    <w:rsid w:val="00CE18CB"/>
    <w:rsid w:val="00CE41F3"/>
    <w:rsid w:val="00CE7A10"/>
    <w:rsid w:val="00CF00F3"/>
    <w:rsid w:val="00CF112B"/>
    <w:rsid w:val="00CF4DD4"/>
    <w:rsid w:val="00CF73CB"/>
    <w:rsid w:val="00CF7A15"/>
    <w:rsid w:val="00D001C6"/>
    <w:rsid w:val="00D017BC"/>
    <w:rsid w:val="00D01C37"/>
    <w:rsid w:val="00D02DFD"/>
    <w:rsid w:val="00D03392"/>
    <w:rsid w:val="00D04D7C"/>
    <w:rsid w:val="00D05AF1"/>
    <w:rsid w:val="00D05F9C"/>
    <w:rsid w:val="00D062E4"/>
    <w:rsid w:val="00D06488"/>
    <w:rsid w:val="00D06927"/>
    <w:rsid w:val="00D0698B"/>
    <w:rsid w:val="00D111B5"/>
    <w:rsid w:val="00D1279C"/>
    <w:rsid w:val="00D17D39"/>
    <w:rsid w:val="00D17DD8"/>
    <w:rsid w:val="00D2085A"/>
    <w:rsid w:val="00D24B2E"/>
    <w:rsid w:val="00D27C54"/>
    <w:rsid w:val="00D30B9F"/>
    <w:rsid w:val="00D32DCB"/>
    <w:rsid w:val="00D3386C"/>
    <w:rsid w:val="00D3510A"/>
    <w:rsid w:val="00D36354"/>
    <w:rsid w:val="00D374AC"/>
    <w:rsid w:val="00D374E2"/>
    <w:rsid w:val="00D379E9"/>
    <w:rsid w:val="00D37C63"/>
    <w:rsid w:val="00D41BB8"/>
    <w:rsid w:val="00D431D6"/>
    <w:rsid w:val="00D46671"/>
    <w:rsid w:val="00D47E53"/>
    <w:rsid w:val="00D51191"/>
    <w:rsid w:val="00D53A2C"/>
    <w:rsid w:val="00D54ABA"/>
    <w:rsid w:val="00D564F4"/>
    <w:rsid w:val="00D61EF0"/>
    <w:rsid w:val="00D620AF"/>
    <w:rsid w:val="00D62B71"/>
    <w:rsid w:val="00D63128"/>
    <w:rsid w:val="00D65CC2"/>
    <w:rsid w:val="00D7004D"/>
    <w:rsid w:val="00D70B09"/>
    <w:rsid w:val="00D70DDE"/>
    <w:rsid w:val="00D726D4"/>
    <w:rsid w:val="00D75195"/>
    <w:rsid w:val="00D77613"/>
    <w:rsid w:val="00D779A1"/>
    <w:rsid w:val="00D80A43"/>
    <w:rsid w:val="00D8360C"/>
    <w:rsid w:val="00D83A47"/>
    <w:rsid w:val="00D86A8A"/>
    <w:rsid w:val="00D91119"/>
    <w:rsid w:val="00D91540"/>
    <w:rsid w:val="00D91C16"/>
    <w:rsid w:val="00DA004D"/>
    <w:rsid w:val="00DA0432"/>
    <w:rsid w:val="00DA0FC7"/>
    <w:rsid w:val="00DA1326"/>
    <w:rsid w:val="00DA171B"/>
    <w:rsid w:val="00DA3256"/>
    <w:rsid w:val="00DA7713"/>
    <w:rsid w:val="00DB086E"/>
    <w:rsid w:val="00DB0E5A"/>
    <w:rsid w:val="00DB3665"/>
    <w:rsid w:val="00DB4319"/>
    <w:rsid w:val="00DB5DEC"/>
    <w:rsid w:val="00DC2110"/>
    <w:rsid w:val="00DC2617"/>
    <w:rsid w:val="00DC3104"/>
    <w:rsid w:val="00DC525B"/>
    <w:rsid w:val="00DC5D73"/>
    <w:rsid w:val="00DC6FB9"/>
    <w:rsid w:val="00DD2BDB"/>
    <w:rsid w:val="00DD30BB"/>
    <w:rsid w:val="00DD3382"/>
    <w:rsid w:val="00DD5E84"/>
    <w:rsid w:val="00DE3FD4"/>
    <w:rsid w:val="00DE4C0D"/>
    <w:rsid w:val="00DE4C92"/>
    <w:rsid w:val="00DE4D1A"/>
    <w:rsid w:val="00DF15F6"/>
    <w:rsid w:val="00DF431C"/>
    <w:rsid w:val="00E01C2C"/>
    <w:rsid w:val="00E0284F"/>
    <w:rsid w:val="00E03EBE"/>
    <w:rsid w:val="00E04495"/>
    <w:rsid w:val="00E046E7"/>
    <w:rsid w:val="00E079D4"/>
    <w:rsid w:val="00E100F2"/>
    <w:rsid w:val="00E107E6"/>
    <w:rsid w:val="00E10E92"/>
    <w:rsid w:val="00E12056"/>
    <w:rsid w:val="00E12420"/>
    <w:rsid w:val="00E140A7"/>
    <w:rsid w:val="00E148D3"/>
    <w:rsid w:val="00E15BE9"/>
    <w:rsid w:val="00E20A68"/>
    <w:rsid w:val="00E2114F"/>
    <w:rsid w:val="00E257E0"/>
    <w:rsid w:val="00E271BB"/>
    <w:rsid w:val="00E278C6"/>
    <w:rsid w:val="00E30AEC"/>
    <w:rsid w:val="00E34990"/>
    <w:rsid w:val="00E40351"/>
    <w:rsid w:val="00E40414"/>
    <w:rsid w:val="00E40D90"/>
    <w:rsid w:val="00E44BC3"/>
    <w:rsid w:val="00E45443"/>
    <w:rsid w:val="00E4601B"/>
    <w:rsid w:val="00E4708F"/>
    <w:rsid w:val="00E52D98"/>
    <w:rsid w:val="00E55B34"/>
    <w:rsid w:val="00E55BE6"/>
    <w:rsid w:val="00E617D8"/>
    <w:rsid w:val="00E6351D"/>
    <w:rsid w:val="00E63557"/>
    <w:rsid w:val="00E6625D"/>
    <w:rsid w:val="00E674DC"/>
    <w:rsid w:val="00E7138C"/>
    <w:rsid w:val="00E742C9"/>
    <w:rsid w:val="00E7624C"/>
    <w:rsid w:val="00E772DC"/>
    <w:rsid w:val="00E77724"/>
    <w:rsid w:val="00E83D01"/>
    <w:rsid w:val="00E83FE3"/>
    <w:rsid w:val="00E8466B"/>
    <w:rsid w:val="00E92B68"/>
    <w:rsid w:val="00E9482B"/>
    <w:rsid w:val="00E95A0F"/>
    <w:rsid w:val="00E96FBF"/>
    <w:rsid w:val="00EA2336"/>
    <w:rsid w:val="00EA4E58"/>
    <w:rsid w:val="00EA5EAB"/>
    <w:rsid w:val="00EB162D"/>
    <w:rsid w:val="00EB2330"/>
    <w:rsid w:val="00EB3CC0"/>
    <w:rsid w:val="00EB558D"/>
    <w:rsid w:val="00EB5AD8"/>
    <w:rsid w:val="00EB5BA3"/>
    <w:rsid w:val="00EC16C7"/>
    <w:rsid w:val="00EC1C2B"/>
    <w:rsid w:val="00EC280B"/>
    <w:rsid w:val="00EC412D"/>
    <w:rsid w:val="00EC62DF"/>
    <w:rsid w:val="00EC62EA"/>
    <w:rsid w:val="00EC7240"/>
    <w:rsid w:val="00EC7C76"/>
    <w:rsid w:val="00ED025D"/>
    <w:rsid w:val="00ED1724"/>
    <w:rsid w:val="00ED20DE"/>
    <w:rsid w:val="00ED32CC"/>
    <w:rsid w:val="00ED4C0B"/>
    <w:rsid w:val="00ED5CA9"/>
    <w:rsid w:val="00ED5D82"/>
    <w:rsid w:val="00ED5F9A"/>
    <w:rsid w:val="00EE0EB4"/>
    <w:rsid w:val="00EE19FA"/>
    <w:rsid w:val="00EE72C4"/>
    <w:rsid w:val="00EF11D4"/>
    <w:rsid w:val="00EF1B4B"/>
    <w:rsid w:val="00EF27C3"/>
    <w:rsid w:val="00EF38CE"/>
    <w:rsid w:val="00EF3C80"/>
    <w:rsid w:val="00EF420E"/>
    <w:rsid w:val="00EF4AD8"/>
    <w:rsid w:val="00EF551B"/>
    <w:rsid w:val="00EF70FA"/>
    <w:rsid w:val="00F0040B"/>
    <w:rsid w:val="00F04963"/>
    <w:rsid w:val="00F052FF"/>
    <w:rsid w:val="00F05B20"/>
    <w:rsid w:val="00F05EC6"/>
    <w:rsid w:val="00F06E8C"/>
    <w:rsid w:val="00F07A45"/>
    <w:rsid w:val="00F102D8"/>
    <w:rsid w:val="00F108EC"/>
    <w:rsid w:val="00F14D38"/>
    <w:rsid w:val="00F1722C"/>
    <w:rsid w:val="00F1792E"/>
    <w:rsid w:val="00F2053F"/>
    <w:rsid w:val="00F21516"/>
    <w:rsid w:val="00F22347"/>
    <w:rsid w:val="00F2241B"/>
    <w:rsid w:val="00F225B8"/>
    <w:rsid w:val="00F24DA5"/>
    <w:rsid w:val="00F307D9"/>
    <w:rsid w:val="00F30FC3"/>
    <w:rsid w:val="00F33F0D"/>
    <w:rsid w:val="00F355D9"/>
    <w:rsid w:val="00F36C66"/>
    <w:rsid w:val="00F406CA"/>
    <w:rsid w:val="00F40C5C"/>
    <w:rsid w:val="00F41652"/>
    <w:rsid w:val="00F41E2D"/>
    <w:rsid w:val="00F43B15"/>
    <w:rsid w:val="00F448B6"/>
    <w:rsid w:val="00F459A0"/>
    <w:rsid w:val="00F47619"/>
    <w:rsid w:val="00F5026D"/>
    <w:rsid w:val="00F50887"/>
    <w:rsid w:val="00F52237"/>
    <w:rsid w:val="00F56963"/>
    <w:rsid w:val="00F57D89"/>
    <w:rsid w:val="00F61D93"/>
    <w:rsid w:val="00F63DF9"/>
    <w:rsid w:val="00F65ED6"/>
    <w:rsid w:val="00F6641A"/>
    <w:rsid w:val="00F66D37"/>
    <w:rsid w:val="00F67286"/>
    <w:rsid w:val="00F67A50"/>
    <w:rsid w:val="00F67A90"/>
    <w:rsid w:val="00F70526"/>
    <w:rsid w:val="00F70C55"/>
    <w:rsid w:val="00F7217F"/>
    <w:rsid w:val="00F72B5B"/>
    <w:rsid w:val="00F72E56"/>
    <w:rsid w:val="00F730D5"/>
    <w:rsid w:val="00F75435"/>
    <w:rsid w:val="00F7749A"/>
    <w:rsid w:val="00F77DF7"/>
    <w:rsid w:val="00F816BA"/>
    <w:rsid w:val="00F816EF"/>
    <w:rsid w:val="00F81CA1"/>
    <w:rsid w:val="00F84C00"/>
    <w:rsid w:val="00F8505A"/>
    <w:rsid w:val="00F86397"/>
    <w:rsid w:val="00F86516"/>
    <w:rsid w:val="00F871CF"/>
    <w:rsid w:val="00F903AB"/>
    <w:rsid w:val="00F91183"/>
    <w:rsid w:val="00F933B6"/>
    <w:rsid w:val="00F96A51"/>
    <w:rsid w:val="00FA1C79"/>
    <w:rsid w:val="00FA1CC5"/>
    <w:rsid w:val="00FA2E55"/>
    <w:rsid w:val="00FB47BC"/>
    <w:rsid w:val="00FB4B09"/>
    <w:rsid w:val="00FB56AA"/>
    <w:rsid w:val="00FB6468"/>
    <w:rsid w:val="00FC1E7A"/>
    <w:rsid w:val="00FC3201"/>
    <w:rsid w:val="00FC3243"/>
    <w:rsid w:val="00FC410C"/>
    <w:rsid w:val="00FC5685"/>
    <w:rsid w:val="00FD104D"/>
    <w:rsid w:val="00FD168F"/>
    <w:rsid w:val="00FD1A03"/>
    <w:rsid w:val="00FD7E7F"/>
    <w:rsid w:val="00FE029D"/>
    <w:rsid w:val="00FE226B"/>
    <w:rsid w:val="00FF09F6"/>
    <w:rsid w:val="00FF50EE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A56EE9-8C7D-4F7D-9B3E-D6BA035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73B"/>
    <w:rPr>
      <w:sz w:val="24"/>
      <w:szCs w:val="24"/>
    </w:rPr>
  </w:style>
  <w:style w:type="paragraph" w:styleId="Nadpis1">
    <w:name w:val="heading 1"/>
    <w:basedOn w:val="Normln"/>
    <w:next w:val="Normln"/>
    <w:qFormat/>
    <w:rsid w:val="00C5273B"/>
    <w:pPr>
      <w:keepNext/>
      <w:jc w:val="both"/>
      <w:outlineLvl w:val="0"/>
    </w:pPr>
    <w:rPr>
      <w:b/>
      <w:bCs/>
    </w:rPr>
  </w:style>
  <w:style w:type="paragraph" w:styleId="Nadpis2">
    <w:name w:val="heading 2"/>
    <w:aliases w:val="Heading 2 - Nadpis 2. úrovně"/>
    <w:basedOn w:val="Normln"/>
    <w:next w:val="Normln"/>
    <w:link w:val="Nadpis2Char"/>
    <w:qFormat/>
    <w:rsid w:val="00C5273B"/>
    <w:pPr>
      <w:keepNext/>
      <w:jc w:val="center"/>
      <w:outlineLvl w:val="1"/>
    </w:pPr>
    <w:rPr>
      <w:b/>
      <w:bCs/>
      <w:lang w:val="x-none" w:eastAsia="x-none"/>
    </w:rPr>
  </w:style>
  <w:style w:type="paragraph" w:styleId="Nadpis3">
    <w:name w:val="heading 3"/>
    <w:aliases w:val="Nadpis VZ"/>
    <w:basedOn w:val="Normln"/>
    <w:next w:val="Normln"/>
    <w:qFormat/>
    <w:rsid w:val="00C5273B"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C5273B"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qFormat/>
    <w:rsid w:val="00C5273B"/>
    <w:pPr>
      <w:keepNext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C5273B"/>
    <w:pPr>
      <w:keepNext/>
      <w:shd w:val="clear" w:color="auto" w:fill="E6E6E6"/>
      <w:jc w:val="center"/>
      <w:outlineLvl w:val="5"/>
    </w:pPr>
    <w:rPr>
      <w:b/>
      <w:szCs w:val="22"/>
    </w:rPr>
  </w:style>
  <w:style w:type="paragraph" w:styleId="Nadpis7">
    <w:name w:val="heading 7"/>
    <w:basedOn w:val="Normln"/>
    <w:next w:val="Normln"/>
    <w:qFormat/>
    <w:rsid w:val="00C5273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5273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527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C5273B"/>
    <w:pPr>
      <w:jc w:val="both"/>
    </w:pPr>
  </w:style>
  <w:style w:type="character" w:styleId="Hypertextovodkaz">
    <w:name w:val="Hyperlink"/>
    <w:rsid w:val="00C5273B"/>
    <w:rPr>
      <w:rFonts w:cs="Times New Roman"/>
      <w:color w:val="0000FF"/>
      <w:u w:val="single"/>
    </w:rPr>
  </w:style>
  <w:style w:type="paragraph" w:styleId="Zkladntext3">
    <w:name w:val="Body Text 3"/>
    <w:basedOn w:val="Normln"/>
    <w:rsid w:val="00C5273B"/>
    <w:rPr>
      <w:rFonts w:ascii="Tahoma" w:hAnsi="Tahoma"/>
      <w:sz w:val="28"/>
      <w:szCs w:val="20"/>
    </w:rPr>
  </w:style>
  <w:style w:type="paragraph" w:styleId="Zkladntextodsazen">
    <w:name w:val="Body Text Indent"/>
    <w:basedOn w:val="Normln"/>
    <w:rsid w:val="00C5273B"/>
    <w:pPr>
      <w:tabs>
        <w:tab w:val="left" w:pos="360"/>
      </w:tabs>
      <w:ind w:left="360" w:hanging="360"/>
      <w:jc w:val="both"/>
    </w:pPr>
  </w:style>
  <w:style w:type="paragraph" w:styleId="Nzev">
    <w:name w:val="Title"/>
    <w:basedOn w:val="Normln"/>
    <w:qFormat/>
    <w:rsid w:val="00C5273B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rsid w:val="00C527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273B"/>
    <w:pPr>
      <w:tabs>
        <w:tab w:val="center" w:pos="4536"/>
        <w:tab w:val="right" w:pos="9072"/>
      </w:tabs>
    </w:pPr>
  </w:style>
  <w:style w:type="character" w:styleId="slostrnky">
    <w:name w:val="page number"/>
    <w:rsid w:val="00C5273B"/>
    <w:rPr>
      <w:rFonts w:cs="Times New Roman"/>
    </w:rPr>
  </w:style>
  <w:style w:type="paragraph" w:styleId="Zkladntextodsazen2">
    <w:name w:val="Body Text Indent 2"/>
    <w:basedOn w:val="Normln"/>
    <w:rsid w:val="00C5273B"/>
    <w:pPr>
      <w:spacing w:after="120"/>
      <w:ind w:left="360"/>
      <w:jc w:val="both"/>
    </w:pPr>
  </w:style>
  <w:style w:type="paragraph" w:styleId="Zkladntext2">
    <w:name w:val="Body Text 2"/>
    <w:basedOn w:val="Normln"/>
    <w:rsid w:val="00C5273B"/>
    <w:rPr>
      <w:color w:val="FF0000"/>
    </w:rPr>
  </w:style>
  <w:style w:type="paragraph" w:customStyle="1" w:styleId="zklad">
    <w:name w:val="základ"/>
    <w:basedOn w:val="Normln"/>
    <w:rsid w:val="00C5273B"/>
    <w:pPr>
      <w:spacing w:before="60" w:after="120"/>
      <w:jc w:val="both"/>
    </w:pPr>
    <w:rPr>
      <w:iCs/>
    </w:rPr>
  </w:style>
  <w:style w:type="paragraph" w:styleId="Normlnweb">
    <w:name w:val="Normal (Web)"/>
    <w:basedOn w:val="Normln"/>
    <w:uiPriority w:val="99"/>
    <w:rsid w:val="00C5273B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C5273B"/>
    <w:pPr>
      <w:spacing w:before="120"/>
      <w:jc w:val="both"/>
    </w:pPr>
  </w:style>
  <w:style w:type="paragraph" w:customStyle="1" w:styleId="Styl1">
    <w:name w:val="Styl1"/>
    <w:basedOn w:val="Normln"/>
    <w:rsid w:val="00C5273B"/>
    <w:pPr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rsid w:val="00C5273B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rsid w:val="00C5273B"/>
    <w:pPr>
      <w:spacing w:before="120"/>
      <w:ind w:left="1620" w:hanging="1620"/>
      <w:jc w:val="both"/>
    </w:pPr>
  </w:style>
  <w:style w:type="paragraph" w:customStyle="1" w:styleId="Smlouva-slo">
    <w:name w:val="Smlouva-číslo"/>
    <w:basedOn w:val="Normln"/>
    <w:rsid w:val="00C5273B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1">
    <w:name w:val="Podnadpis1"/>
    <w:basedOn w:val="Normln"/>
    <w:rsid w:val="00C5273B"/>
    <w:pPr>
      <w:widowControl w:val="0"/>
      <w:suppressAutoHyphens/>
      <w:spacing w:before="72" w:after="72"/>
    </w:pPr>
    <w:rPr>
      <w:b/>
      <w:i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C5273B"/>
    <w:pPr>
      <w:numPr>
        <w:numId w:val="3"/>
      </w:numPr>
      <w:tabs>
        <w:tab w:val="left" w:pos="426"/>
      </w:tabs>
      <w:spacing w:before="240"/>
    </w:pPr>
    <w:rPr>
      <w:b/>
      <w:bCs/>
      <w:u w:val="single"/>
    </w:rPr>
  </w:style>
  <w:style w:type="paragraph" w:customStyle="1" w:styleId="Textbodu">
    <w:name w:val="Text bodu"/>
    <w:basedOn w:val="Normln"/>
    <w:rsid w:val="00C5273B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C5273B"/>
    <w:pPr>
      <w:numPr>
        <w:ilvl w:val="7"/>
        <w:numId w:val="4"/>
      </w:numPr>
      <w:jc w:val="both"/>
      <w:outlineLvl w:val="7"/>
    </w:pPr>
    <w:rPr>
      <w:szCs w:val="20"/>
    </w:rPr>
  </w:style>
  <w:style w:type="paragraph" w:customStyle="1" w:styleId="OdstavecSmlouvy">
    <w:name w:val="OdstavecSmlouvy"/>
    <w:basedOn w:val="Normln"/>
    <w:rsid w:val="00C5273B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Textbubliny">
    <w:name w:val="Balloon Text"/>
    <w:basedOn w:val="Normln"/>
    <w:semiHidden/>
    <w:rsid w:val="00C5273B"/>
    <w:rPr>
      <w:rFonts w:ascii="Tahoma" w:hAnsi="Tahoma" w:cs="Tahoma"/>
      <w:sz w:val="16"/>
      <w:szCs w:val="16"/>
    </w:rPr>
  </w:style>
  <w:style w:type="paragraph" w:customStyle="1" w:styleId="Smlouva-eslo">
    <w:name w:val="Smlouva-eíslo"/>
    <w:basedOn w:val="Normln"/>
    <w:rsid w:val="00C5273B"/>
    <w:pPr>
      <w:widowControl w:val="0"/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5273B"/>
    <w:rPr>
      <w:rFonts w:cs="Times New Roman"/>
      <w:i/>
      <w:iCs/>
    </w:rPr>
  </w:style>
  <w:style w:type="character" w:customStyle="1" w:styleId="platne1">
    <w:name w:val="platne1"/>
    <w:rsid w:val="00C5273B"/>
    <w:rPr>
      <w:rFonts w:cs="Times New Roman"/>
      <w:w w:val="120"/>
    </w:rPr>
  </w:style>
  <w:style w:type="paragraph" w:customStyle="1" w:styleId="normln1">
    <w:name w:val="normální 1"/>
    <w:basedOn w:val="Normln"/>
    <w:rsid w:val="00C5273B"/>
    <w:pPr>
      <w:numPr>
        <w:numId w:val="1"/>
      </w:numPr>
    </w:pPr>
  </w:style>
  <w:style w:type="paragraph" w:customStyle="1" w:styleId="normln2">
    <w:name w:val="normální 2"/>
    <w:basedOn w:val="Normln"/>
    <w:rsid w:val="00C5273B"/>
    <w:pPr>
      <w:numPr>
        <w:ilvl w:val="1"/>
        <w:numId w:val="1"/>
      </w:numPr>
    </w:pPr>
  </w:style>
  <w:style w:type="paragraph" w:customStyle="1" w:styleId="3rove">
    <w:name w:val="3. úroveň"/>
    <w:basedOn w:val="Normln"/>
    <w:rsid w:val="00C5273B"/>
    <w:pPr>
      <w:numPr>
        <w:ilvl w:val="2"/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C53CC9"/>
    <w:rPr>
      <w:rFonts w:cs="Times New Roman"/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C53CC9"/>
    <w:rPr>
      <w:rFonts w:cs="Times New Roman"/>
      <w:sz w:val="24"/>
      <w:szCs w:val="24"/>
      <w:lang w:val="cs-CZ" w:eastAsia="cs-CZ" w:bidi="ar-SA"/>
    </w:rPr>
  </w:style>
  <w:style w:type="paragraph" w:styleId="Obsah6">
    <w:name w:val="toc 6"/>
    <w:basedOn w:val="Normln"/>
    <w:next w:val="Normln"/>
    <w:autoRedefine/>
    <w:semiHidden/>
    <w:rsid w:val="00B365D4"/>
    <w:pPr>
      <w:ind w:left="1200"/>
    </w:pPr>
    <w:rPr>
      <w:rFonts w:ascii="Arial" w:hAnsi="Arial"/>
      <w:sz w:val="20"/>
      <w:szCs w:val="21"/>
      <w:lang w:eastAsia="en-US"/>
    </w:rPr>
  </w:style>
  <w:style w:type="character" w:customStyle="1" w:styleId="ZhlavChar">
    <w:name w:val="Záhlaví Char"/>
    <w:link w:val="Zhlav"/>
    <w:locked/>
    <w:rsid w:val="002B30F0"/>
    <w:rPr>
      <w:rFonts w:cs="Times New Roman"/>
      <w:sz w:val="24"/>
      <w:szCs w:val="24"/>
      <w:lang w:val="cs-CZ" w:eastAsia="cs-CZ" w:bidi="ar-SA"/>
    </w:rPr>
  </w:style>
  <w:style w:type="paragraph" w:customStyle="1" w:styleId="textzpravyCharChar">
    <w:name w:val="text zpravy Char Char"/>
    <w:basedOn w:val="Normln"/>
    <w:rsid w:val="00A53B3D"/>
    <w:pPr>
      <w:spacing w:line="240" w:lineRule="exact"/>
      <w:jc w:val="both"/>
    </w:pPr>
    <w:rPr>
      <w:rFonts w:ascii="Arial" w:hAnsi="Arial"/>
      <w:sz w:val="20"/>
      <w:szCs w:val="22"/>
    </w:rPr>
  </w:style>
  <w:style w:type="character" w:styleId="Odkaznakoment">
    <w:name w:val="annotation reference"/>
    <w:rsid w:val="00272A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72AA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locked/>
    <w:rsid w:val="00272A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272AAF"/>
    <w:rPr>
      <w:b/>
      <w:bCs/>
    </w:rPr>
  </w:style>
  <w:style w:type="character" w:customStyle="1" w:styleId="PedmtkomenteChar">
    <w:name w:val="Předmět komentáře Char"/>
    <w:link w:val="Pedmtkomente"/>
    <w:locked/>
    <w:rsid w:val="00272AA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E7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7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dpisvelk">
    <w:name w:val="Nadpis velký"/>
    <w:basedOn w:val="Normln"/>
    <w:rsid w:val="00714FFE"/>
    <w:pPr>
      <w:jc w:val="center"/>
    </w:pPr>
    <w:rPr>
      <w:b/>
      <w:caps/>
      <w:sz w:val="28"/>
      <w:szCs w:val="20"/>
    </w:rPr>
  </w:style>
  <w:style w:type="paragraph" w:customStyle="1" w:styleId="FettZentriert">
    <w:name w:val="Fett+Zentriert"/>
    <w:basedOn w:val="Normln"/>
    <w:next w:val="Normln"/>
    <w:rsid w:val="00714FFE"/>
    <w:pPr>
      <w:jc w:val="center"/>
    </w:pPr>
    <w:rPr>
      <w:b/>
    </w:rPr>
  </w:style>
  <w:style w:type="paragraph" w:customStyle="1" w:styleId="Numm1">
    <w:name w:val="Numm§ 1"/>
    <w:basedOn w:val="Normln"/>
    <w:next w:val="Normln"/>
    <w:rsid w:val="00714FFE"/>
    <w:pPr>
      <w:numPr>
        <w:numId w:val="6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714FFE"/>
    <w:pPr>
      <w:numPr>
        <w:ilvl w:val="1"/>
        <w:numId w:val="6"/>
      </w:numPr>
    </w:pPr>
  </w:style>
  <w:style w:type="paragraph" w:customStyle="1" w:styleId="Numm3">
    <w:name w:val="Numm§ 3"/>
    <w:basedOn w:val="Normln"/>
    <w:next w:val="Normln"/>
    <w:rsid w:val="00714FFE"/>
    <w:pPr>
      <w:numPr>
        <w:ilvl w:val="2"/>
        <w:numId w:val="6"/>
      </w:numPr>
    </w:pPr>
  </w:style>
  <w:style w:type="paragraph" w:customStyle="1" w:styleId="text">
    <w:name w:val="text"/>
    <w:rsid w:val="00E40351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E40351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E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59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59E6"/>
  </w:style>
  <w:style w:type="character" w:styleId="Znakapoznpodarou">
    <w:name w:val="footnote reference"/>
    <w:uiPriority w:val="99"/>
    <w:semiHidden/>
    <w:unhideWhenUsed/>
    <w:rsid w:val="002459E6"/>
    <w:rPr>
      <w:vertAlign w:val="superscript"/>
    </w:rPr>
  </w:style>
  <w:style w:type="paragraph" w:customStyle="1" w:styleId="Textodstavce">
    <w:name w:val="Text odstavce"/>
    <w:basedOn w:val="Normln"/>
    <w:uiPriority w:val="99"/>
    <w:rsid w:val="00E10E9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Nadpis2Char">
    <w:name w:val="Nadpis 2 Char"/>
    <w:aliases w:val="Heading 2 - Nadpis 2. úrovně Char"/>
    <w:link w:val="Nadpis2"/>
    <w:rsid w:val="004C1EF3"/>
    <w:rPr>
      <w:b/>
      <w:bCs/>
      <w:sz w:val="24"/>
      <w:szCs w:val="24"/>
    </w:rPr>
  </w:style>
  <w:style w:type="paragraph" w:customStyle="1" w:styleId="NadpisZD1">
    <w:name w:val="Nadpis ZD 1"/>
    <w:basedOn w:val="Normln"/>
    <w:next w:val="Normln"/>
    <w:qFormat/>
    <w:rsid w:val="00826DE9"/>
    <w:pPr>
      <w:keepNext/>
      <w:widowControl w:val="0"/>
      <w:shd w:val="pct5" w:color="auto" w:fill="auto"/>
      <w:tabs>
        <w:tab w:val="num" w:pos="360"/>
        <w:tab w:val="num" w:pos="660"/>
      </w:tabs>
      <w:spacing w:line="320" w:lineRule="atLeast"/>
      <w:ind w:left="426" w:hanging="426"/>
      <w:jc w:val="both"/>
      <w:outlineLvl w:val="0"/>
    </w:pPr>
    <w:rPr>
      <w:rFonts w:ascii="Calibri" w:hAnsi="Calibri"/>
      <w:b/>
      <w:kern w:val="28"/>
      <w:sz w:val="22"/>
      <w:szCs w:val="22"/>
    </w:rPr>
  </w:style>
  <w:style w:type="paragraph" w:customStyle="1" w:styleId="ZDlnek">
    <w:name w:val="ZD článek"/>
    <w:basedOn w:val="Normln"/>
    <w:qFormat/>
    <w:rsid w:val="00880B71"/>
    <w:pPr>
      <w:keepNext/>
      <w:numPr>
        <w:numId w:val="14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qFormat/>
    <w:rsid w:val="00880B71"/>
    <w:pPr>
      <w:numPr>
        <w:ilvl w:val="1"/>
        <w:numId w:val="14"/>
      </w:numPr>
      <w:spacing w:before="120"/>
      <w:jc w:val="both"/>
    </w:pPr>
    <w:rPr>
      <w:rFonts w:ascii="Tahoma" w:eastAsia="Calibri" w:hAnsi="Tahoma" w:cs="Tahoma"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06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C060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alodsazene">
    <w:name w:val="normalodsazene"/>
    <w:basedOn w:val="Normln"/>
    <w:rsid w:val="009475B0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dpora@eza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azky.vsb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vsb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azky.vsb.cz/" TargetMode="External"/><Relationship Id="rId10" Type="http://schemas.openxmlformats.org/officeDocument/2006/relationships/hyperlink" Target="https://zakazky.vsb.c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avel.krc@vsb.cz" TargetMode="External"/><Relationship Id="rId14" Type="http://schemas.openxmlformats.org/officeDocument/2006/relationships/hyperlink" Target="https://zakazky.vsb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C391-1C49-4A38-A4CF-CBB409A5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2452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>Hewlett-Packard Company</Company>
  <LinksUpToDate>false</LinksUpToDate>
  <CharactersWithSpaces>16891</CharactersWithSpaces>
  <SharedDoc>false</SharedDoc>
  <HLinks>
    <vt:vector size="24" baseType="variant">
      <vt:variant>
        <vt:i4>4522049</vt:i4>
      </vt:variant>
      <vt:variant>
        <vt:i4>12</vt:i4>
      </vt:variant>
      <vt:variant>
        <vt:i4>0</vt:i4>
      </vt:variant>
      <vt:variant>
        <vt:i4>5</vt:i4>
      </vt:variant>
      <vt:variant>
        <vt:lpwstr>http://www.ppe.cz/v2/profil/vsb/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mailto:podpora@ppe.cz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http://www.vsb.cz/cs/okruhy/uredni-deska/verejne-zakazky</vt:lpwstr>
      </vt:variant>
      <vt:variant>
        <vt:lpwstr/>
      </vt:variant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http://www.ppe.cz/v2/profil/vsb/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creator>daniela</dc:creator>
  <cp:lastModifiedBy>krc0052</cp:lastModifiedBy>
  <cp:revision>130</cp:revision>
  <cp:lastPrinted>2017-01-17T13:51:00Z</cp:lastPrinted>
  <dcterms:created xsi:type="dcterms:W3CDTF">2017-01-17T13:58:00Z</dcterms:created>
  <dcterms:modified xsi:type="dcterms:W3CDTF">2018-12-05T13:02:00Z</dcterms:modified>
</cp:coreProperties>
</file>